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w:t>
      </w:r>
      <w:r>
        <w:rPr>
          <w:rFonts w:hint="eastAsia" w:ascii="方正小标宋简体" w:hAnsi="方正小标宋简体" w:eastAsia="方正小标宋简体" w:cs="方正小标宋简体"/>
          <w:color w:val="auto"/>
          <w:sz w:val="44"/>
          <w:szCs w:val="44"/>
          <w:lang w:val="en-US" w:eastAsia="zh-CN"/>
        </w:rPr>
        <w:t>3</w:t>
      </w:r>
      <w:r>
        <w:rPr>
          <w:rFonts w:hint="eastAsia" w:ascii="方正小标宋简体" w:hAnsi="方正小标宋简体" w:eastAsia="方正小标宋简体" w:cs="方正小标宋简体"/>
          <w:color w:val="auto"/>
          <w:sz w:val="44"/>
          <w:szCs w:val="44"/>
        </w:rPr>
        <w:t>年满洲里市</w:t>
      </w:r>
      <w:r>
        <w:rPr>
          <w:rFonts w:hint="eastAsia" w:ascii="方正小标宋简体" w:hAnsi="方正小标宋简体" w:eastAsia="方正小标宋简体" w:cs="方正小标宋简体"/>
          <w:color w:val="auto"/>
          <w:sz w:val="44"/>
          <w:szCs w:val="44"/>
          <w:lang w:val="en-US" w:eastAsia="zh-CN"/>
        </w:rPr>
        <w:t>文体旅游广电局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所属事业单位人才引进</w:t>
      </w:r>
      <w:r>
        <w:rPr>
          <w:rFonts w:hint="eastAsia" w:ascii="方正小标宋简体" w:hAnsi="方正小标宋简体" w:eastAsia="方正小标宋简体" w:cs="方正小标宋简体"/>
          <w:color w:val="auto"/>
          <w:sz w:val="44"/>
          <w:szCs w:val="44"/>
          <w:lang w:val="en-US" w:eastAsia="zh-CN"/>
        </w:rPr>
        <w:t>公告</w:t>
      </w:r>
    </w:p>
    <w:p>
      <w:pPr>
        <w:rPr>
          <w:rFonts w:hint="eastAsia"/>
          <w:lang w:val="en-US" w:eastAsia="zh-CN"/>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rPr>
        <w:t>根据</w:t>
      </w:r>
      <w:r>
        <w:rPr>
          <w:rFonts w:hint="eastAsia" w:ascii="仿宋" w:hAnsi="仿宋" w:eastAsia="仿宋"/>
          <w:color w:val="auto"/>
          <w:sz w:val="32"/>
          <w:szCs w:val="32"/>
          <w:highlight w:val="none"/>
          <w:lang w:eastAsia="zh-CN"/>
        </w:rPr>
        <w:t>《满洲里市事业单位人才引进实施办法（试行）》</w:t>
      </w:r>
      <w:r>
        <w:rPr>
          <w:rFonts w:hint="eastAsia" w:ascii="仿宋" w:hAnsi="仿宋" w:eastAsia="仿宋"/>
          <w:color w:val="auto"/>
          <w:sz w:val="32"/>
          <w:szCs w:val="32"/>
          <w:lang w:val="en-US" w:eastAsia="zh-CN"/>
        </w:rPr>
        <w:t>文件精神</w:t>
      </w:r>
      <w:r>
        <w:rPr>
          <w:rFonts w:hint="eastAsia" w:ascii="仿宋" w:hAnsi="仿宋" w:eastAsia="仿宋"/>
          <w:color w:val="auto"/>
          <w:sz w:val="32"/>
          <w:szCs w:val="32"/>
        </w:rPr>
        <w:t>，结合</w:t>
      </w:r>
      <w:r>
        <w:rPr>
          <w:rFonts w:hint="eastAsia" w:ascii="仿宋" w:hAnsi="仿宋" w:eastAsia="仿宋"/>
          <w:color w:val="auto"/>
          <w:sz w:val="32"/>
          <w:szCs w:val="32"/>
          <w:lang w:val="en-US" w:eastAsia="zh-CN"/>
        </w:rPr>
        <w:t>满洲里市文体旅游广电局</w:t>
      </w:r>
      <w:r>
        <w:rPr>
          <w:rFonts w:hint="eastAsia" w:ascii="仿宋" w:hAnsi="仿宋" w:eastAsia="仿宋"/>
          <w:color w:val="auto"/>
          <w:sz w:val="32"/>
          <w:szCs w:val="32"/>
        </w:rPr>
        <w:t>所属事业单位工作需要，</w:t>
      </w:r>
      <w:r>
        <w:rPr>
          <w:rFonts w:hint="eastAsia" w:ascii="仿宋" w:hAnsi="仿宋" w:eastAsia="仿宋"/>
          <w:color w:val="auto"/>
          <w:sz w:val="32"/>
          <w:szCs w:val="32"/>
          <w:lang w:val="en-US" w:eastAsia="zh-CN"/>
        </w:rPr>
        <w:t>经市人才引进工作领导小组批准同意，</w:t>
      </w:r>
      <w:r>
        <w:rPr>
          <w:rFonts w:hint="eastAsia" w:ascii="仿宋" w:hAnsi="仿宋" w:eastAsia="仿宋"/>
          <w:color w:val="auto"/>
          <w:sz w:val="32"/>
          <w:szCs w:val="32"/>
        </w:rPr>
        <w:t>拟面向社会公开引进急需紧缺</w:t>
      </w:r>
      <w:r>
        <w:rPr>
          <w:rFonts w:hint="eastAsia" w:ascii="仿宋" w:hAnsi="仿宋" w:eastAsia="仿宋"/>
          <w:color w:val="auto"/>
          <w:sz w:val="32"/>
          <w:szCs w:val="32"/>
          <w:lang w:val="en-US" w:eastAsia="zh-CN"/>
        </w:rPr>
        <w:t>专业</w:t>
      </w:r>
      <w:r>
        <w:rPr>
          <w:rFonts w:hint="eastAsia" w:ascii="仿宋" w:hAnsi="仿宋" w:eastAsia="仿宋"/>
          <w:color w:val="auto"/>
          <w:sz w:val="32"/>
          <w:szCs w:val="32"/>
        </w:rPr>
        <w:t>人才。现将</w:t>
      </w:r>
      <w:r>
        <w:rPr>
          <w:rFonts w:hint="eastAsia" w:ascii="仿宋" w:hAnsi="仿宋" w:eastAsia="仿宋"/>
          <w:color w:val="auto"/>
          <w:sz w:val="32"/>
          <w:szCs w:val="32"/>
          <w:lang w:val="en-US" w:eastAsia="zh-CN"/>
        </w:rPr>
        <w:t>有</w:t>
      </w:r>
      <w:r>
        <w:rPr>
          <w:rFonts w:hint="eastAsia" w:ascii="仿宋" w:hAnsi="仿宋" w:eastAsia="仿宋"/>
          <w:color w:val="auto"/>
          <w:sz w:val="32"/>
          <w:szCs w:val="32"/>
        </w:rPr>
        <w:t>关事宜公告如下</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val="en-US" w:eastAsia="zh-CN"/>
        </w:rPr>
        <w:t>满洲里市文体旅游广电局</w:t>
      </w:r>
      <w:r>
        <w:rPr>
          <w:rFonts w:hint="eastAsia" w:ascii="仿宋" w:hAnsi="仿宋" w:eastAsia="仿宋"/>
          <w:color w:val="auto"/>
          <w:sz w:val="32"/>
          <w:szCs w:val="32"/>
        </w:rPr>
        <w:t>所属事业单位计划引进人才</w:t>
      </w:r>
      <w:r>
        <w:rPr>
          <w:rFonts w:hint="eastAsia" w:ascii="仿宋" w:hAnsi="仿宋" w:eastAsia="仿宋"/>
          <w:color w:val="auto"/>
          <w:sz w:val="32"/>
          <w:szCs w:val="32"/>
          <w:lang w:val="en-US" w:eastAsia="zh-CN"/>
        </w:rPr>
        <w:t>1名。</w:t>
      </w:r>
      <w:r>
        <w:rPr>
          <w:rFonts w:hint="eastAsia" w:ascii="仿宋" w:hAnsi="仿宋" w:eastAsia="仿宋"/>
          <w:color w:val="auto"/>
          <w:sz w:val="32"/>
          <w:szCs w:val="32"/>
        </w:rPr>
        <w:t>人才引进岗位</w:t>
      </w:r>
      <w:r>
        <w:rPr>
          <w:rFonts w:hint="eastAsia" w:ascii="仿宋" w:hAnsi="仿宋" w:eastAsia="仿宋"/>
          <w:color w:val="auto"/>
          <w:sz w:val="32"/>
          <w:szCs w:val="32"/>
          <w:lang w:val="en-US" w:eastAsia="zh-CN"/>
        </w:rPr>
        <w:t>及</w:t>
      </w:r>
      <w:r>
        <w:rPr>
          <w:rFonts w:hint="eastAsia" w:ascii="仿宋" w:hAnsi="仿宋" w:eastAsia="仿宋"/>
          <w:color w:val="auto"/>
          <w:sz w:val="32"/>
          <w:szCs w:val="32"/>
        </w:rPr>
        <w:t>条件详见</w:t>
      </w:r>
      <w:r>
        <w:rPr>
          <w:rFonts w:hint="eastAsia" w:ascii="仿宋" w:hAnsi="仿宋" w:eastAsia="仿宋"/>
          <w:color w:val="auto"/>
          <w:sz w:val="32"/>
          <w:szCs w:val="32"/>
          <w:lang w:val="en-US" w:eastAsia="zh-CN"/>
        </w:rPr>
        <w:t>附件1</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年满洲里市事业单位人才引进</w:t>
      </w:r>
      <w:r>
        <w:rPr>
          <w:rFonts w:hint="eastAsia" w:ascii="仿宋" w:hAnsi="仿宋" w:eastAsia="仿宋"/>
          <w:color w:val="auto"/>
          <w:sz w:val="32"/>
          <w:szCs w:val="32"/>
          <w:lang w:val="en-US" w:eastAsia="zh-CN"/>
        </w:rPr>
        <w:t>岗位</w:t>
      </w:r>
      <w:r>
        <w:rPr>
          <w:rFonts w:hint="eastAsia" w:ascii="仿宋" w:hAnsi="仿宋" w:eastAsia="仿宋"/>
          <w:color w:val="auto"/>
          <w:sz w:val="32"/>
          <w:szCs w:val="32"/>
        </w:rPr>
        <w:t>需求表》（以下简称《</w:t>
      </w:r>
      <w:r>
        <w:rPr>
          <w:rFonts w:hint="eastAsia" w:ascii="仿宋" w:hAnsi="仿宋" w:eastAsia="仿宋"/>
          <w:color w:val="auto"/>
          <w:sz w:val="32"/>
          <w:szCs w:val="32"/>
          <w:lang w:val="en-US" w:eastAsia="zh-CN"/>
        </w:rPr>
        <w:t>岗位需求表</w:t>
      </w:r>
      <w:r>
        <w:rPr>
          <w:rFonts w:hint="eastAsia" w:ascii="仿宋" w:hAnsi="仿宋" w:eastAsia="仿宋"/>
          <w:color w:val="auto"/>
          <w:sz w:val="32"/>
          <w:szCs w:val="32"/>
        </w:rPr>
        <w:t>》）</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 xml:space="preserve">、引进条件 </w:t>
      </w:r>
    </w:p>
    <w:p>
      <w:pPr>
        <w:spacing w:line="56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（一）引进对象须具备以下条件：</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1.具有中华人民共和国国籍；</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2.遵守中华人民共和国宪法和法律,拥护中国共产党领导和社会主义制度；</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3.铸牢中华民族共同体意识，自觉维护民族团结进步；</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4.品行端正，具有较强的事业心和责任感；</w:t>
      </w:r>
    </w:p>
    <w:p>
      <w:pPr>
        <w:spacing w:line="56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5.本科</w:t>
      </w:r>
      <w:r>
        <w:rPr>
          <w:rFonts w:hint="eastAsia" w:ascii="仿宋" w:hAnsi="仿宋" w:eastAsia="仿宋"/>
          <w:sz w:val="32"/>
          <w:szCs w:val="32"/>
          <w:highlight w:val="none"/>
          <w:lang w:eastAsia="zh-CN"/>
        </w:rPr>
        <w:t>生</w:t>
      </w:r>
      <w:r>
        <w:rPr>
          <w:rFonts w:hint="eastAsia" w:ascii="仿宋" w:hAnsi="仿宋" w:eastAsia="仿宋"/>
          <w:sz w:val="32"/>
          <w:szCs w:val="32"/>
          <w:highlight w:val="none"/>
        </w:rPr>
        <w:t>报考应具有一流大学、</w:t>
      </w:r>
      <w:r>
        <w:rPr>
          <w:rFonts w:hint="eastAsia" w:ascii="仿宋" w:hAnsi="仿宋" w:eastAsia="仿宋"/>
          <w:sz w:val="32"/>
          <w:szCs w:val="32"/>
          <w:highlight w:val="none"/>
          <w:lang w:eastAsia="zh-CN"/>
        </w:rPr>
        <w:t>一</w:t>
      </w:r>
      <w:r>
        <w:rPr>
          <w:rFonts w:hint="eastAsia" w:ascii="仿宋" w:hAnsi="仿宋" w:eastAsia="仿宋"/>
          <w:sz w:val="32"/>
          <w:szCs w:val="32"/>
          <w:highlight w:val="none"/>
        </w:rPr>
        <w:t>流学科建设高校或原“985”“211”高校相关专业全日制本科学历，并取得相</w:t>
      </w:r>
      <w:r>
        <w:rPr>
          <w:rFonts w:hint="eastAsia" w:ascii="仿宋" w:hAnsi="仿宋" w:eastAsia="仿宋"/>
          <w:sz w:val="32"/>
          <w:szCs w:val="32"/>
          <w:highlight w:val="none"/>
          <w:lang w:eastAsia="zh-CN"/>
        </w:rPr>
        <w:t>应</w:t>
      </w:r>
      <w:r>
        <w:rPr>
          <w:rFonts w:hint="eastAsia" w:ascii="仿宋" w:hAnsi="仿宋" w:eastAsia="仿宋"/>
          <w:sz w:val="32"/>
          <w:szCs w:val="32"/>
          <w:highlight w:val="none"/>
        </w:rPr>
        <w:t>学位</w:t>
      </w:r>
      <w:r>
        <w:rPr>
          <w:rFonts w:hint="eastAsia" w:ascii="仿宋" w:hAnsi="仿宋" w:eastAsia="仿宋"/>
          <w:sz w:val="32"/>
          <w:szCs w:val="32"/>
          <w:highlight w:val="none"/>
          <w:lang w:eastAsia="zh-CN"/>
        </w:rPr>
        <w:t>；</w:t>
      </w:r>
      <w:r>
        <w:rPr>
          <w:rFonts w:hint="eastAsia" w:ascii="仿宋" w:hAnsi="仿宋" w:eastAsia="仿宋"/>
          <w:sz w:val="32"/>
          <w:szCs w:val="32"/>
          <w:highlight w:val="none"/>
        </w:rPr>
        <w:t>研究生学历报考应具有相关专业全日制研究生学历并取得相应</w:t>
      </w:r>
      <w:r>
        <w:rPr>
          <w:rFonts w:hint="eastAsia" w:ascii="仿宋" w:hAnsi="仿宋" w:eastAsia="仿宋"/>
          <w:sz w:val="32"/>
          <w:szCs w:val="32"/>
          <w:highlight w:val="none"/>
          <w:lang w:eastAsia="zh-CN"/>
        </w:rPr>
        <w:t>的</w:t>
      </w:r>
      <w:r>
        <w:rPr>
          <w:rFonts w:hint="eastAsia" w:ascii="仿宋" w:hAnsi="仿宋" w:eastAsia="仿宋"/>
          <w:sz w:val="32"/>
          <w:szCs w:val="32"/>
          <w:highlight w:val="none"/>
        </w:rPr>
        <w:t>硕士及以上学位。</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w:t>
      </w:r>
      <w:r>
        <w:rPr>
          <w:rFonts w:hint="eastAsia" w:ascii="仿宋" w:hAnsi="仿宋" w:eastAsia="仿宋"/>
          <w:sz w:val="32"/>
          <w:szCs w:val="32"/>
          <w:highlight w:val="none"/>
          <w:lang w:eastAsia="zh-CN"/>
        </w:rPr>
        <w:t>年龄</w:t>
      </w:r>
      <w:r>
        <w:rPr>
          <w:rFonts w:hint="eastAsia" w:ascii="仿宋" w:hAnsi="仿宋" w:eastAsia="仿宋"/>
          <w:sz w:val="32"/>
          <w:szCs w:val="32"/>
          <w:highlight w:val="none"/>
        </w:rPr>
        <w:t>35周岁以下</w:t>
      </w:r>
      <w:r>
        <w:rPr>
          <w:rFonts w:hint="eastAsia" w:ascii="仿宋" w:hAnsi="仿宋" w:eastAsia="仿宋"/>
          <w:sz w:val="32"/>
          <w:szCs w:val="32"/>
          <w:highlight w:val="none"/>
          <w:lang w:val="en-US" w:eastAsia="zh-CN"/>
        </w:rPr>
        <w:t>（1987年4月30日以后出生）</w:t>
      </w:r>
      <w:r>
        <w:rPr>
          <w:rFonts w:hint="eastAsia" w:ascii="仿宋" w:hAnsi="仿宋" w:eastAsia="仿宋"/>
          <w:sz w:val="32"/>
          <w:szCs w:val="32"/>
          <w:highlight w:val="none"/>
        </w:rPr>
        <w:t>；学历、学位及其他资格条件所取得时间为202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年7月31日前；</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7.具有正常履行职责的身体条件和心理素质。</w:t>
      </w:r>
    </w:p>
    <w:p>
      <w:pPr>
        <w:spacing w:line="560" w:lineRule="exact"/>
        <w:ind w:firstLine="643"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（二）以下人员不得报名</w:t>
      </w:r>
      <w:r>
        <w:rPr>
          <w:rFonts w:hint="eastAsia" w:ascii="楷体" w:hAnsi="楷体" w:eastAsia="楷体" w:cs="楷体"/>
          <w:b/>
          <w:bCs/>
          <w:sz w:val="32"/>
          <w:szCs w:val="32"/>
          <w:highlight w:val="none"/>
          <w:lang w:eastAsia="zh-CN"/>
        </w:rPr>
        <w:t>：</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1.在读的普通高等学校全日制本科生、研究生（不含应届毕业生）；</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2.试用期内和未满最低服务年限的机关、事业单位工作人员；</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3.曾因犯罪受过刑事处罚的人员，被开除公职的人员，被依法列为失信联合惩戒对象的人员；</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4.在公务员招考或事业单位公开招聘中被认定有舞弊等严重违反录用（聘用）纪律行为并在禁考期限内的人员；</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5.现役军人；</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6.应聘后即构成回避关系岗位的人员；</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7.法律法规规定不得聘用为事业单位工作人员的其他情形人员。</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、引进方式和程序</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（一）发布公告</w:t>
      </w:r>
    </w:p>
    <w:p>
      <w:pPr>
        <w:keepNext w:val="0"/>
        <w:keepLines w:val="0"/>
        <w:pageBreakBefore w:val="0"/>
        <w:widowControl w:val="0"/>
        <w:kinsoku/>
        <w:wordWrap w:val="0"/>
        <w:overflowPunct/>
        <w:topLinePunct w:val="0"/>
        <w:autoSpaceDE/>
        <w:autoSpaceDN/>
        <w:bidi w:val="0"/>
        <w:adjustRightInd/>
        <w:snapToGrid/>
        <w:spacing w:line="540" w:lineRule="exact"/>
        <w:ind w:firstLine="640" w:firstLineChars="200"/>
        <w:textAlignment w:val="auto"/>
        <w:rPr>
          <w:rFonts w:hint="eastAsia" w:ascii="仿宋" w:hAnsi="仿宋" w:eastAsia="仿宋"/>
          <w:color w:val="auto"/>
          <w:sz w:val="32"/>
          <w:szCs w:val="32"/>
          <w:lang w:eastAsia="zh-CN"/>
        </w:rPr>
      </w:pPr>
      <w:r>
        <w:rPr>
          <w:rFonts w:hint="eastAsia" w:ascii="仿宋" w:hAnsi="仿宋" w:eastAsia="仿宋"/>
          <w:color w:val="auto"/>
          <w:sz w:val="32"/>
          <w:szCs w:val="32"/>
        </w:rPr>
        <w:t>通过满洲里市人民政府网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http://www.manzhouli.gov.cn/）</w:t>
      </w:r>
      <w:r>
        <w:rPr>
          <w:rFonts w:hint="eastAsia" w:ascii="仿宋" w:hAnsi="仿宋" w:eastAsia="仿宋"/>
          <w:color w:val="auto"/>
          <w:sz w:val="32"/>
          <w:szCs w:val="32"/>
        </w:rPr>
        <w:t>、满洲里市就业创业网</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https://www.mzlsrc.cn/）向社会</w:t>
      </w:r>
      <w:r>
        <w:rPr>
          <w:rFonts w:hint="eastAsia" w:ascii="仿宋" w:hAnsi="仿宋" w:eastAsia="仿宋"/>
          <w:color w:val="auto"/>
          <w:sz w:val="32"/>
          <w:szCs w:val="32"/>
        </w:rPr>
        <w:t>发布公告</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（二）报名</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1.</w:t>
      </w:r>
      <w:r>
        <w:rPr>
          <w:rFonts w:hint="eastAsia" w:ascii="仿宋" w:hAnsi="仿宋" w:eastAsia="仿宋" w:cs="Times New Roman"/>
          <w:color w:val="auto"/>
          <w:kern w:val="2"/>
          <w:sz w:val="32"/>
          <w:szCs w:val="32"/>
          <w:lang w:val="en-US" w:eastAsia="zh-CN" w:bidi="ar-SA"/>
        </w:rPr>
        <w:t>报名时间：2023</w:t>
      </w:r>
      <w:r>
        <w:rPr>
          <w:rFonts w:hint="eastAsia" w:ascii="仿宋" w:hAnsi="仿宋" w:eastAsia="仿宋"/>
          <w:color w:val="auto"/>
          <w:sz w:val="32"/>
          <w:szCs w:val="32"/>
          <w:lang w:val="en-US" w:eastAsia="zh-CN"/>
        </w:rPr>
        <w:t>年5月22日9:00--5月26日17:00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报名</w:t>
      </w:r>
      <w:r>
        <w:rPr>
          <w:rFonts w:hint="eastAsia" w:ascii="仿宋" w:hAnsi="仿宋" w:eastAsia="仿宋"/>
          <w:color w:val="auto"/>
          <w:sz w:val="32"/>
          <w:szCs w:val="32"/>
          <w:lang w:val="en-US" w:eastAsia="zh-CN"/>
        </w:rPr>
        <w:t>方式</w:t>
      </w:r>
      <w:r>
        <w:rPr>
          <w:rFonts w:hint="eastAsia" w:ascii="仿宋" w:hAnsi="仿宋" w:eastAsia="仿宋"/>
          <w:color w:val="auto"/>
          <w:sz w:val="32"/>
          <w:szCs w:val="32"/>
        </w:rPr>
        <w:t>：采取</w:t>
      </w:r>
      <w:r>
        <w:rPr>
          <w:rFonts w:hint="eastAsia" w:ascii="仿宋" w:hAnsi="仿宋" w:eastAsia="仿宋"/>
          <w:color w:val="auto"/>
          <w:sz w:val="32"/>
          <w:szCs w:val="32"/>
          <w:lang w:val="en-US" w:eastAsia="zh-CN"/>
        </w:rPr>
        <w:t>网络</w:t>
      </w:r>
      <w:r>
        <w:rPr>
          <w:rFonts w:hint="eastAsia" w:ascii="仿宋" w:hAnsi="仿宋" w:eastAsia="仿宋"/>
          <w:color w:val="auto"/>
          <w:sz w:val="32"/>
          <w:szCs w:val="32"/>
        </w:rPr>
        <w:t>报名方式进行</w:t>
      </w:r>
    </w:p>
    <w:p>
      <w:pPr>
        <w:spacing w:line="56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color w:val="auto"/>
          <w:sz w:val="32"/>
          <w:szCs w:val="32"/>
        </w:rPr>
        <w:t>报名邮箱：</w:t>
      </w: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"mailto:mzlwtlygdj@163.com" </w:instrText>
      </w:r>
      <w:r>
        <w:rPr>
          <w:rFonts w:hint="eastAsia" w:ascii="仿宋" w:hAnsi="仿宋" w:eastAsia="仿宋"/>
          <w:sz w:val="32"/>
          <w:szCs w:val="32"/>
          <w:highlight w:val="none"/>
          <w:lang w:val="en-US" w:eastAsia="zh-CN"/>
        </w:rPr>
        <w:fldChar w:fldCharType="separate"/>
      </w:r>
      <w:r>
        <w:rPr>
          <w:rStyle w:val="23"/>
          <w:rFonts w:hint="eastAsia" w:ascii="仿宋" w:hAnsi="仿宋" w:eastAsia="仿宋"/>
          <w:sz w:val="32"/>
          <w:szCs w:val="32"/>
          <w:highlight w:val="none"/>
          <w:lang w:val="en-US" w:eastAsia="zh-CN"/>
        </w:rPr>
        <w:t>mzlwtlygdj@163.com</w:t>
      </w:r>
      <w:r>
        <w:rPr>
          <w:rFonts w:hint="eastAsia" w:ascii="仿宋" w:hAnsi="仿宋" w:eastAsia="仿宋"/>
          <w:sz w:val="32"/>
          <w:szCs w:val="32"/>
          <w:highlight w:val="none"/>
          <w:lang w:val="en-US" w:eastAsia="zh-CN"/>
        </w:rPr>
        <w:fldChar w:fldCharType="end"/>
      </w:r>
    </w:p>
    <w:p>
      <w:pPr>
        <w:spacing w:line="560" w:lineRule="exact"/>
        <w:ind w:firstLine="640" w:firstLineChars="200"/>
        <w:rPr>
          <w:rFonts w:hint="eastAsia"/>
        </w:rPr>
      </w:pPr>
      <w:r>
        <w:rPr>
          <w:rFonts w:hint="eastAsia" w:ascii="仿宋" w:hAnsi="仿宋" w:eastAsia="仿宋"/>
          <w:sz w:val="32"/>
          <w:szCs w:val="32"/>
          <w:highlight w:val="none"/>
        </w:rPr>
        <w:t>报名咨询电话：0470-</w:t>
      </w:r>
      <w:r>
        <w:rPr>
          <w:rFonts w:hint="eastAsia" w:ascii="仿宋" w:hAnsi="仿宋" w:eastAsia="仿宋"/>
          <w:sz w:val="32"/>
          <w:szCs w:val="32"/>
          <w:highlight w:val="none"/>
          <w:lang w:val="en-US" w:eastAsia="zh-CN"/>
        </w:rPr>
        <w:t>6265016</w:t>
      </w:r>
    </w:p>
    <w:p>
      <w:pPr>
        <w:pStyle w:val="11"/>
        <w:keepNext w:val="0"/>
        <w:keepLines w:val="0"/>
        <w:pageBreakBefore w:val="0"/>
        <w:widowControl w:val="0"/>
        <w:kinsoku/>
        <w:wordWrap/>
        <w:overflowPunct/>
        <w:topLinePunct w:val="0"/>
        <w:autoSpaceDE/>
        <w:autoSpaceDN/>
        <w:bidi w:val="0"/>
        <w:adjustRightInd/>
        <w:spacing w:line="540" w:lineRule="exact"/>
        <w:ind w:left="0" w:leftChars="0" w:right="0" w:rightChars="0" w:firstLine="640" w:firstLineChars="200"/>
        <w:jc w:val="both"/>
        <w:textAlignment w:val="auto"/>
        <w:outlineLvl w:val="9"/>
        <w:rPr>
          <w:rFonts w:hint="default"/>
          <w:color w:val="auto"/>
          <w:lang w:val="en-US" w:eastAsia="zh-CN"/>
        </w:rPr>
      </w:pPr>
      <w:r>
        <w:rPr>
          <w:rFonts w:hint="eastAsia" w:ascii="仿宋_GB2312" w:hAnsi="仿宋_GB2312" w:eastAsia="仿宋_GB2312" w:cs="仿宋_GB2312"/>
          <w:i w:val="0"/>
          <w:iCs w:val="0"/>
          <w:caps w:val="0"/>
          <w:color w:val="auto"/>
          <w:spacing w:val="0"/>
          <w:kern w:val="0"/>
          <w:sz w:val="32"/>
          <w:szCs w:val="32"/>
          <w:u w:val="none"/>
          <w:lang w:val="en-US" w:eastAsia="zh-CN" w:bidi="ar"/>
        </w:rPr>
        <w:t>3.每位报名人员只能报一个岗位，凡报两个及以上岗位的，取消报名资格。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b/>
          <w:bCs/>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按要求填写附件2</w:t>
      </w:r>
      <w:r>
        <w:rPr>
          <w:rFonts w:hint="eastAsia" w:ascii="仿宋" w:hAnsi="仿宋" w:eastAsia="仿宋"/>
          <w:color w:val="auto"/>
          <w:sz w:val="32"/>
          <w:szCs w:val="32"/>
          <w:lang w:eastAsia="zh-CN"/>
        </w:rPr>
        <w:t>：</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年满洲里市</w:t>
      </w:r>
      <w:r>
        <w:rPr>
          <w:rFonts w:hint="eastAsia" w:ascii="仿宋" w:hAnsi="仿宋" w:eastAsia="仿宋"/>
          <w:color w:val="auto"/>
          <w:sz w:val="32"/>
          <w:szCs w:val="32"/>
          <w:lang w:val="en-US" w:eastAsia="zh-CN"/>
        </w:rPr>
        <w:t>文体旅游广电局</w:t>
      </w:r>
      <w:r>
        <w:rPr>
          <w:rFonts w:hint="eastAsia" w:ascii="仿宋" w:hAnsi="仿宋" w:eastAsia="仿宋"/>
          <w:color w:val="auto"/>
          <w:sz w:val="32"/>
          <w:szCs w:val="32"/>
        </w:rPr>
        <w:t>局所属事业单位引进人才报名表》，并上传本人近期2寸正面免冠数码彩照(白色背景，jpg格式，100KB以下)。</w:t>
      </w:r>
      <w:r>
        <w:rPr>
          <w:color w:val="auto"/>
        </w:rPr>
        <w:fldChar w:fldCharType="begin"/>
      </w:r>
      <w:r>
        <w:rPr>
          <w:color w:val="auto"/>
        </w:rPr>
        <w:instrText xml:space="preserve"> HYPERLINK "mailto:在报名期限内发送到邮箱mzlwtlygdj@163.com" </w:instrText>
      </w:r>
      <w:r>
        <w:rPr>
          <w:color w:val="auto"/>
        </w:rPr>
        <w:fldChar w:fldCharType="separate"/>
      </w:r>
      <w:r>
        <w:rPr>
          <w:rFonts w:hint="eastAsia" w:ascii="仿宋" w:hAnsi="仿宋" w:eastAsia="仿宋"/>
          <w:color w:val="auto"/>
          <w:sz w:val="32"/>
          <w:szCs w:val="32"/>
        </w:rPr>
        <w:t>在报名期限内发送到邮箱</w:t>
      </w:r>
      <w:r>
        <w:rPr>
          <w:rFonts w:hint="eastAsia" w:ascii="仿宋" w:hAnsi="仿宋" w:eastAsia="仿宋"/>
          <w:color w:val="auto"/>
          <w:sz w:val="32"/>
          <w:szCs w:val="32"/>
        </w:rPr>
        <w:fldChar w:fldCharType="end"/>
      </w:r>
      <w:r>
        <w:rPr>
          <w:rFonts w:hint="eastAsia" w:ascii="仿宋" w:hAnsi="仿宋" w:eastAsia="仿宋"/>
          <w:color w:val="auto"/>
          <w:sz w:val="32"/>
          <w:szCs w:val="32"/>
          <w:lang w:eastAsia="zh-CN"/>
        </w:rPr>
        <w:t>（</w:t>
      </w: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"mailto:mzlwtlygdj@163.com" </w:instrText>
      </w:r>
      <w:r>
        <w:rPr>
          <w:rFonts w:hint="eastAsia" w:ascii="仿宋" w:hAnsi="仿宋" w:eastAsia="仿宋"/>
          <w:sz w:val="32"/>
          <w:szCs w:val="32"/>
          <w:highlight w:val="none"/>
          <w:lang w:val="en-US" w:eastAsia="zh-CN"/>
        </w:rPr>
        <w:fldChar w:fldCharType="separate"/>
      </w:r>
      <w:r>
        <w:rPr>
          <w:rStyle w:val="23"/>
          <w:rFonts w:hint="eastAsia" w:ascii="仿宋" w:hAnsi="仿宋" w:eastAsia="仿宋"/>
          <w:sz w:val="32"/>
          <w:szCs w:val="32"/>
          <w:highlight w:val="none"/>
          <w:lang w:val="en-US" w:eastAsia="zh-CN"/>
        </w:rPr>
        <w:t>mzlwtlygdj@163.com</w:t>
      </w:r>
      <w:r>
        <w:rPr>
          <w:rFonts w:hint="eastAsia" w:ascii="仿宋" w:hAnsi="仿宋" w:eastAsia="仿宋"/>
          <w:sz w:val="32"/>
          <w:szCs w:val="32"/>
          <w:highlight w:val="none"/>
          <w:lang w:val="en-US" w:eastAsia="zh-CN"/>
        </w:rPr>
        <w:fldChar w:fldCharType="end"/>
      </w:r>
      <w:r>
        <w:rPr>
          <w:rFonts w:hint="eastAsia" w:ascii="仿宋" w:hAnsi="仿宋" w:eastAsia="仿宋"/>
          <w:color w:val="auto"/>
          <w:sz w:val="32"/>
          <w:szCs w:val="32"/>
          <w:lang w:eastAsia="zh-CN"/>
        </w:rPr>
        <w:t>）</w:t>
      </w:r>
      <w:r>
        <w:rPr>
          <w:rFonts w:hint="eastAsia" w:ascii="仿宋" w:hAnsi="仿宋" w:eastAsia="仿宋"/>
          <w:color w:val="auto"/>
          <w:sz w:val="32"/>
          <w:szCs w:val="32"/>
        </w:rPr>
        <w:t>，发送报名信息时请点击已读回执，确认报名信息发送成功</w:t>
      </w:r>
      <w:r>
        <w:rPr>
          <w:rFonts w:hint="eastAsia" w:ascii="仿宋" w:hAnsi="仿宋" w:eastAsia="仿宋"/>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5</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人员填写个人简历时，须完整填写学习和工作经历，时间不得间断或空缺。</w:t>
      </w:r>
      <w:r>
        <w:rPr>
          <w:rFonts w:hint="eastAsia" w:ascii="仿宋" w:hAnsi="仿宋" w:eastAsia="仿宋"/>
          <w:color w:val="auto"/>
          <w:sz w:val="32"/>
          <w:szCs w:val="32"/>
          <w:lang w:val="en-US" w:eastAsia="zh-CN"/>
        </w:rPr>
        <w:t>报名信息填写不全、不规范或</w:t>
      </w:r>
      <w:r>
        <w:rPr>
          <w:rFonts w:hint="eastAsia" w:ascii="仿宋" w:hAnsi="仿宋" w:eastAsia="仿宋"/>
          <w:color w:val="auto"/>
          <w:sz w:val="32"/>
          <w:szCs w:val="32"/>
        </w:rPr>
        <w:t>不按要求填写报名信息的，不予审核通过。</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人员要认真阅读报考条件和要求，所填报考信息应当真实、准确、完整、规范，凡弄虚作假者将取消考试</w:t>
      </w:r>
      <w:r>
        <w:rPr>
          <w:rFonts w:hint="eastAsia" w:ascii="仿宋" w:hAnsi="仿宋" w:eastAsia="仿宋"/>
          <w:color w:val="auto"/>
          <w:sz w:val="32"/>
          <w:szCs w:val="32"/>
          <w:lang w:val="en-US" w:eastAsia="zh-CN"/>
        </w:rPr>
        <w:t>和</w:t>
      </w:r>
      <w:r>
        <w:rPr>
          <w:rFonts w:hint="eastAsia" w:ascii="仿宋" w:hAnsi="仿宋" w:eastAsia="仿宋"/>
          <w:color w:val="auto"/>
          <w:sz w:val="32"/>
          <w:szCs w:val="32"/>
        </w:rPr>
        <w:t>引进资格。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6</w:t>
      </w:r>
      <w:r>
        <w:rPr>
          <w:rFonts w:hint="eastAsia" w:ascii="仿宋" w:hAnsi="仿宋" w:eastAsia="仿宋"/>
          <w:color w:val="auto"/>
          <w:sz w:val="32"/>
          <w:szCs w:val="32"/>
        </w:rPr>
        <w:t>.报名时需提供以下材料</w:t>
      </w:r>
      <w:r>
        <w:rPr>
          <w:rFonts w:hint="eastAsia" w:ascii="仿宋" w:hAnsi="仿宋" w:eastAsia="仿宋"/>
          <w:color w:val="auto"/>
          <w:sz w:val="32"/>
          <w:szCs w:val="32"/>
          <w:lang w:eastAsia="zh-CN"/>
        </w:rPr>
        <w:t>，</w:t>
      </w:r>
      <w:r>
        <w:rPr>
          <w:rFonts w:hint="eastAsia" w:ascii="仿宋" w:hAnsi="仿宋" w:eastAsia="仿宋"/>
          <w:color w:val="auto"/>
          <w:sz w:val="32"/>
          <w:szCs w:val="32"/>
        </w:rPr>
        <w:t>所有</w:t>
      </w:r>
      <w:r>
        <w:rPr>
          <w:rFonts w:hint="eastAsia" w:ascii="仿宋" w:hAnsi="仿宋" w:eastAsia="仿宋"/>
          <w:color w:val="auto"/>
          <w:sz w:val="32"/>
          <w:szCs w:val="32"/>
          <w:lang w:val="en-US" w:eastAsia="zh-CN"/>
        </w:rPr>
        <w:t>材料</w:t>
      </w:r>
      <w:r>
        <w:rPr>
          <w:rFonts w:hint="eastAsia" w:ascii="仿宋" w:hAnsi="仿宋" w:eastAsia="仿宋"/>
          <w:color w:val="auto"/>
          <w:sz w:val="32"/>
          <w:szCs w:val="32"/>
        </w:rPr>
        <w:t>均</w:t>
      </w:r>
      <w:r>
        <w:rPr>
          <w:rFonts w:hint="eastAsia" w:ascii="仿宋" w:hAnsi="仿宋" w:eastAsia="仿宋"/>
          <w:color w:val="auto"/>
          <w:sz w:val="32"/>
          <w:szCs w:val="32"/>
          <w:lang w:val="en-US" w:eastAsia="zh-CN"/>
        </w:rPr>
        <w:t>须</w:t>
      </w:r>
      <w:r>
        <w:rPr>
          <w:rFonts w:hint="eastAsia" w:ascii="仿宋" w:hAnsi="仿宋" w:eastAsia="仿宋"/>
          <w:color w:val="auto"/>
          <w:sz w:val="32"/>
          <w:szCs w:val="32"/>
        </w:rPr>
        <w:t>扫描</w:t>
      </w:r>
      <w:r>
        <w:rPr>
          <w:rFonts w:hint="eastAsia" w:ascii="仿宋" w:hAnsi="仿宋" w:eastAsia="仿宋"/>
          <w:color w:val="auto"/>
          <w:sz w:val="32"/>
          <w:szCs w:val="32"/>
          <w:lang w:val="en-US" w:eastAsia="zh-CN"/>
        </w:rPr>
        <w:t>成</w:t>
      </w:r>
      <w:r>
        <w:rPr>
          <w:rFonts w:hint="eastAsia" w:ascii="仿宋" w:hAnsi="仿宋" w:eastAsia="仿宋"/>
          <w:color w:val="auto"/>
          <w:sz w:val="32"/>
          <w:szCs w:val="32"/>
        </w:rPr>
        <w:t>PDF格式文件</w:t>
      </w:r>
      <w:r>
        <w:rPr>
          <w:rFonts w:hint="eastAsia" w:ascii="仿宋" w:hAnsi="仿宋" w:eastAsia="仿宋"/>
          <w:color w:val="auto"/>
          <w:sz w:val="32"/>
          <w:szCs w:val="32"/>
          <w:lang w:val="en-US" w:eastAsia="zh-CN"/>
        </w:rPr>
        <w:t>并</w:t>
      </w:r>
      <w:r>
        <w:rPr>
          <w:rFonts w:hint="eastAsia" w:ascii="仿宋" w:hAnsi="仿宋" w:eastAsia="仿宋"/>
          <w:color w:val="auto"/>
          <w:sz w:val="32"/>
          <w:szCs w:val="32"/>
        </w:rPr>
        <w:t>打包（姓名+报考岗位）上传：</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（1）《2023年满洲里市文体旅游广电局局所属事业单位引进人才报名表》;</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w:t>
      </w:r>
      <w:r>
        <w:rPr>
          <w:rFonts w:hint="eastAsia" w:ascii="仿宋" w:hAnsi="仿宋" w:eastAsia="仿宋"/>
          <w:sz w:val="32"/>
          <w:szCs w:val="32"/>
        </w:rPr>
        <w:t>学历、学位证书</w:t>
      </w:r>
      <w:r>
        <w:rPr>
          <w:rFonts w:hint="eastAsia" w:ascii="仿宋" w:hAnsi="仿宋" w:eastAsia="仿宋" w:cs="仿宋"/>
          <w:color w:val="auto"/>
          <w:sz w:val="32"/>
          <w:szCs w:val="32"/>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color w:val="auto"/>
          <w:sz w:val="32"/>
          <w:szCs w:val="32"/>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（4）居民身份证、户口簿或当地户籍管理机关出具的户籍证明等材料；</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（5）《无不得引进情形承诺书》；</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（6）应聘人员属于企事业单位职工的，须提供所在单位同意报考证明；</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（7）相关专业资格证书、职称证书和专业技术资格评审表、荣誉证书及佐证材料；  </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baseline"/>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（8）《回避承诺书》；</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7</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应聘</w:t>
      </w:r>
      <w:r>
        <w:rPr>
          <w:rFonts w:hint="eastAsia" w:ascii="仿宋" w:hAnsi="仿宋" w:eastAsia="仿宋"/>
          <w:color w:val="auto"/>
          <w:sz w:val="32"/>
          <w:szCs w:val="32"/>
        </w:rPr>
        <w:t>人员须在规定时间内报名，如不按要求报名视为无效。</w:t>
      </w:r>
      <w:r>
        <w:rPr>
          <w:rFonts w:hint="eastAsia" w:ascii="仿宋" w:hAnsi="仿宋" w:eastAsia="仿宋"/>
          <w:color w:val="auto"/>
          <w:sz w:val="32"/>
          <w:szCs w:val="32"/>
          <w:lang w:val="en-US" w:eastAsia="zh-CN"/>
        </w:rPr>
        <w:t>凡是因未按要求报送材料、报送材料不全、信息内容有误等个人原因导致审查未通过的后果自负。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楷体" w:hAnsi="楷体" w:eastAsia="楷体" w:cs="楷体"/>
          <w:b/>
          <w:bCs/>
          <w:color w:val="auto"/>
          <w:sz w:val="32"/>
          <w:szCs w:val="32"/>
          <w:lang w:val="en-US" w:eastAsia="zh-CN"/>
        </w:rPr>
      </w:pPr>
      <w:r>
        <w:rPr>
          <w:rFonts w:hint="eastAsia" w:ascii="仿宋" w:hAnsi="仿宋" w:eastAsia="仿宋" w:cs="仿宋"/>
          <w:b/>
          <w:bCs/>
          <w:color w:val="auto"/>
          <w:sz w:val="32"/>
          <w:szCs w:val="32"/>
        </w:rPr>
        <w:t>（三）资格</w:t>
      </w:r>
      <w:r>
        <w:rPr>
          <w:rFonts w:hint="eastAsia" w:ascii="仿宋" w:hAnsi="仿宋" w:eastAsia="仿宋" w:cs="仿宋"/>
          <w:b/>
          <w:bCs/>
          <w:color w:val="auto"/>
          <w:sz w:val="32"/>
          <w:szCs w:val="32"/>
          <w:lang w:val="en-US" w:eastAsia="zh-CN"/>
        </w:rPr>
        <w:t>初</w:t>
      </w:r>
      <w:r>
        <w:rPr>
          <w:rFonts w:hint="eastAsia" w:ascii="仿宋" w:hAnsi="仿宋" w:eastAsia="仿宋" w:cs="仿宋"/>
          <w:b/>
          <w:bCs/>
          <w:color w:val="auto"/>
          <w:sz w:val="32"/>
          <w:szCs w:val="32"/>
        </w:rPr>
        <w:t>审</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文体旅游广电</w:t>
      </w:r>
      <w:r>
        <w:rPr>
          <w:rFonts w:hint="eastAsia" w:ascii="仿宋" w:hAnsi="仿宋" w:eastAsia="仿宋"/>
          <w:color w:val="auto"/>
          <w:sz w:val="32"/>
          <w:szCs w:val="32"/>
        </w:rPr>
        <w:t>局人才引进工作领导小组负责</w:t>
      </w:r>
      <w:r>
        <w:rPr>
          <w:rFonts w:hint="eastAsia" w:ascii="仿宋" w:hAnsi="仿宋" w:eastAsia="仿宋"/>
          <w:color w:val="auto"/>
          <w:sz w:val="32"/>
          <w:szCs w:val="32"/>
          <w:lang w:val="en-US" w:eastAsia="zh-CN"/>
        </w:rPr>
        <w:t>对报名人员进行资格初审</w:t>
      </w:r>
      <w:r>
        <w:rPr>
          <w:rFonts w:hint="eastAsia" w:ascii="仿宋" w:hAnsi="仿宋" w:eastAsia="仿宋"/>
          <w:color w:val="auto"/>
          <w:sz w:val="32"/>
          <w:szCs w:val="32"/>
        </w:rPr>
        <w:t>，</w:t>
      </w:r>
      <w:r>
        <w:rPr>
          <w:rFonts w:hint="eastAsia" w:ascii="仿宋" w:hAnsi="仿宋" w:eastAsia="仿宋"/>
          <w:color w:val="auto"/>
          <w:sz w:val="32"/>
          <w:szCs w:val="32"/>
          <w:lang w:val="en-US" w:eastAsia="zh-CN"/>
        </w:rPr>
        <w:t>在报名结束后进行</w:t>
      </w:r>
      <w:r>
        <w:rPr>
          <w:rFonts w:hint="eastAsia" w:ascii="仿宋" w:hAnsi="仿宋" w:eastAsia="仿宋"/>
          <w:color w:val="auto"/>
          <w:sz w:val="32"/>
          <w:szCs w:val="32"/>
        </w:rPr>
        <w:t>，审核结果在3个工作日内以电话和邮箱形式同时</w:t>
      </w:r>
      <w:r>
        <w:rPr>
          <w:rFonts w:hint="eastAsia" w:ascii="仿宋" w:hAnsi="仿宋" w:eastAsia="仿宋"/>
          <w:color w:val="auto"/>
          <w:sz w:val="32"/>
          <w:szCs w:val="32"/>
          <w:lang w:val="en-US" w:eastAsia="zh-CN"/>
        </w:rPr>
        <w:t>通知报名人员</w:t>
      </w:r>
      <w:r>
        <w:rPr>
          <w:rFonts w:hint="eastAsia" w:ascii="仿宋" w:hAnsi="仿宋" w:eastAsia="仿宋"/>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人员务必保持通讯畅通，若因个人原因导致未能及时联系上本人</w:t>
      </w:r>
      <w:r>
        <w:rPr>
          <w:rFonts w:hint="eastAsia" w:ascii="仿宋" w:hAnsi="仿宋" w:eastAsia="仿宋"/>
          <w:color w:val="auto"/>
          <w:sz w:val="32"/>
          <w:szCs w:val="32"/>
          <w:lang w:eastAsia="zh-CN"/>
        </w:rPr>
        <w:t>的</w:t>
      </w:r>
      <w:r>
        <w:rPr>
          <w:rFonts w:hint="eastAsia" w:ascii="仿宋" w:hAnsi="仿宋" w:eastAsia="仿宋"/>
          <w:color w:val="auto"/>
          <w:sz w:val="32"/>
          <w:szCs w:val="32"/>
        </w:rPr>
        <w:t>，按自动放弃处理，取消其相应资格。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评估时间</w:t>
      </w:r>
      <w:r>
        <w:rPr>
          <w:rFonts w:hint="eastAsia" w:ascii="仿宋" w:hAnsi="仿宋" w:eastAsia="仿宋"/>
          <w:color w:val="auto"/>
          <w:sz w:val="32"/>
          <w:szCs w:val="32"/>
          <w:lang w:eastAsia="zh-CN"/>
        </w:rPr>
        <w:t>、</w:t>
      </w:r>
      <w:r>
        <w:rPr>
          <w:rFonts w:hint="eastAsia" w:ascii="仿宋" w:hAnsi="仿宋" w:eastAsia="仿宋"/>
          <w:color w:val="auto"/>
          <w:sz w:val="32"/>
          <w:szCs w:val="32"/>
        </w:rPr>
        <w:t>地点</w:t>
      </w:r>
      <w:r>
        <w:rPr>
          <w:rFonts w:hint="eastAsia" w:ascii="仿宋" w:hAnsi="仿宋" w:eastAsia="仿宋"/>
          <w:color w:val="auto"/>
          <w:sz w:val="32"/>
          <w:szCs w:val="32"/>
          <w:lang w:val="en-US" w:eastAsia="zh-CN"/>
        </w:rPr>
        <w:t>及具体要求</w:t>
      </w:r>
      <w:r>
        <w:rPr>
          <w:rFonts w:hint="eastAsia" w:ascii="仿宋" w:hAnsi="仿宋" w:eastAsia="仿宋"/>
          <w:color w:val="auto"/>
          <w:sz w:val="32"/>
          <w:szCs w:val="32"/>
        </w:rPr>
        <w:t>将由满洲里市</w:t>
      </w:r>
      <w:r>
        <w:rPr>
          <w:rFonts w:hint="eastAsia" w:ascii="仿宋" w:hAnsi="仿宋" w:eastAsia="仿宋"/>
          <w:color w:val="auto"/>
          <w:sz w:val="32"/>
          <w:szCs w:val="32"/>
          <w:lang w:val="en-US" w:eastAsia="zh-CN"/>
        </w:rPr>
        <w:t>文体旅游广电局</w:t>
      </w:r>
      <w:r>
        <w:rPr>
          <w:rFonts w:hint="eastAsia" w:ascii="仿宋" w:hAnsi="仿宋" w:eastAsia="仿宋"/>
          <w:color w:val="auto"/>
          <w:sz w:val="32"/>
          <w:szCs w:val="32"/>
        </w:rPr>
        <w:t>人才引进工作领导小组</w:t>
      </w:r>
      <w:r>
        <w:rPr>
          <w:rFonts w:hint="eastAsia" w:ascii="仿宋" w:hAnsi="仿宋" w:eastAsia="仿宋"/>
          <w:color w:val="auto"/>
          <w:sz w:val="32"/>
          <w:szCs w:val="32"/>
          <w:lang w:eastAsia="zh-CN"/>
        </w:rPr>
        <w:t>负责</w:t>
      </w:r>
      <w:r>
        <w:rPr>
          <w:rFonts w:hint="eastAsia" w:ascii="仿宋" w:hAnsi="仿宋" w:eastAsia="仿宋"/>
          <w:color w:val="auto"/>
          <w:sz w:val="32"/>
          <w:szCs w:val="32"/>
        </w:rPr>
        <w:t>电话通知</w:t>
      </w:r>
      <w:r>
        <w:rPr>
          <w:rFonts w:hint="eastAsia" w:ascii="仿宋" w:hAnsi="仿宋" w:eastAsia="仿宋"/>
          <w:color w:val="auto"/>
          <w:sz w:val="32"/>
          <w:szCs w:val="32"/>
          <w:lang w:val="en-US" w:eastAsia="zh-CN"/>
        </w:rPr>
        <w:t>符合条件的报名</w:t>
      </w:r>
      <w:r>
        <w:rPr>
          <w:rFonts w:hint="eastAsia" w:ascii="仿宋" w:hAnsi="仿宋" w:eastAsia="仿宋"/>
          <w:color w:val="auto"/>
          <w:sz w:val="32"/>
          <w:szCs w:val="32"/>
        </w:rPr>
        <w:t>人员本人，因</w:t>
      </w: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人员个人原因导致出现未能及时联系上的，按自动放弃处理，取消其相应资格。</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报名</w:t>
      </w:r>
      <w:r>
        <w:rPr>
          <w:rFonts w:hint="eastAsia" w:ascii="仿宋" w:hAnsi="仿宋" w:eastAsia="仿宋"/>
          <w:color w:val="auto"/>
          <w:sz w:val="32"/>
          <w:szCs w:val="32"/>
        </w:rPr>
        <w:t>人员须持</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olor w:val="auto"/>
          <w:sz w:val="32"/>
          <w:szCs w:val="32"/>
          <w:lang w:val="en-US" w:eastAsia="zh-CN"/>
        </w:rPr>
        <w:t>文体旅游广电局</w:t>
      </w:r>
      <w:r>
        <w:rPr>
          <w:rFonts w:hint="eastAsia" w:ascii="仿宋" w:hAnsi="仿宋" w:eastAsia="仿宋" w:cs="仿宋_GB2312"/>
          <w:color w:val="auto"/>
          <w:sz w:val="32"/>
          <w:szCs w:val="32"/>
        </w:rPr>
        <w:t>所属事业单位引进人才报名表》</w:t>
      </w:r>
      <w:r>
        <w:rPr>
          <w:rFonts w:hint="eastAsia" w:ascii="仿宋" w:hAnsi="仿宋" w:eastAsia="仿宋"/>
          <w:color w:val="auto"/>
          <w:sz w:val="32"/>
          <w:szCs w:val="32"/>
        </w:rPr>
        <w:t>、本人居民二代身份证原件在规定的时间地点参加</w:t>
      </w:r>
      <w:r>
        <w:rPr>
          <w:rFonts w:hint="eastAsia" w:ascii="仿宋" w:hAnsi="仿宋" w:eastAsia="仿宋"/>
          <w:color w:val="auto"/>
          <w:sz w:val="32"/>
          <w:szCs w:val="32"/>
          <w:lang w:eastAsia="zh-CN"/>
        </w:rPr>
        <w:t>人岗相适</w:t>
      </w:r>
      <w:r>
        <w:rPr>
          <w:rFonts w:hint="eastAsia" w:ascii="仿宋" w:hAnsi="仿宋" w:eastAsia="仿宋"/>
          <w:color w:val="auto"/>
          <w:sz w:val="32"/>
          <w:szCs w:val="32"/>
        </w:rPr>
        <w:t>评估，凡未在规定时间和地点参加评估的取消评估资格。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四</w:t>
      </w:r>
      <w:r>
        <w:rPr>
          <w:rFonts w:hint="eastAsia" w:ascii="仿宋" w:hAnsi="仿宋" w:eastAsia="仿宋" w:cs="仿宋"/>
          <w:b/>
          <w:bCs/>
          <w:color w:val="auto"/>
          <w:sz w:val="32"/>
          <w:szCs w:val="32"/>
        </w:rPr>
        <w:t>）人岗相适评估</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坚持按照“公平、公开、公正”的原则开展</w:t>
      </w:r>
      <w:r>
        <w:rPr>
          <w:rFonts w:hint="eastAsia" w:ascii="仿宋" w:hAnsi="仿宋" w:eastAsia="仿宋"/>
          <w:color w:val="auto"/>
          <w:sz w:val="32"/>
          <w:szCs w:val="32"/>
          <w:lang w:eastAsia="zh-CN"/>
        </w:rPr>
        <w:t>。</w:t>
      </w: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文体旅游广电局人才引进工作领导小组负责</w:t>
      </w:r>
      <w:r>
        <w:rPr>
          <w:rFonts w:hint="eastAsia" w:ascii="仿宋" w:hAnsi="仿宋" w:eastAsia="仿宋"/>
          <w:color w:val="auto"/>
          <w:sz w:val="32"/>
          <w:szCs w:val="32"/>
        </w:rPr>
        <w:t>对符合条件的</w:t>
      </w:r>
      <w:r>
        <w:rPr>
          <w:rFonts w:hint="eastAsia" w:ascii="仿宋" w:hAnsi="仿宋" w:eastAsia="仿宋"/>
          <w:color w:val="auto"/>
          <w:sz w:val="32"/>
          <w:szCs w:val="32"/>
          <w:lang w:val="en-US" w:eastAsia="zh-CN"/>
        </w:rPr>
        <w:t>报名人员</w:t>
      </w:r>
      <w:r>
        <w:rPr>
          <w:rFonts w:hint="eastAsia" w:ascii="仿宋" w:hAnsi="仿宋" w:eastAsia="仿宋"/>
          <w:color w:val="auto"/>
          <w:sz w:val="32"/>
          <w:szCs w:val="32"/>
        </w:rPr>
        <w:t>进行人岗相适评估。人岗相适评估工作不设开考比例，设最低合格分数线。</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1.评估方式</w:t>
      </w:r>
    </w:p>
    <w:p>
      <w:pPr>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人岗相适评估主要采取结构化面试的方式进行，报名人数超过10人（含10人）时增加笔试环节，笔试后再进行结构化面试，笔试和结构化面成绩各占50%。总成绩=笔试成绩×50%+结构化面试成绩×50%，总成绩保留小数点后两位小数（四舍五入）。</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2.评估内容</w:t>
      </w:r>
    </w:p>
    <w:p>
      <w:pPr>
        <w:pStyle w:val="2"/>
        <w:keepNext w:val="0"/>
        <w:keepLines w:val="0"/>
        <w:pageBreakBefore w:val="0"/>
        <w:widowControl w:val="0"/>
        <w:kinsoku/>
        <w:overflowPunct/>
        <w:topLinePunct w:val="0"/>
        <w:autoSpaceDE/>
        <w:autoSpaceDN/>
        <w:bidi w:val="0"/>
        <w:adjustRightInd/>
        <w:spacing w:line="540" w:lineRule="exact"/>
        <w:ind w:left="0" w:leftChars="0" w:firstLine="640" w:firstLineChars="200"/>
        <w:rPr>
          <w:color w:val="auto"/>
        </w:rPr>
      </w:pPr>
      <w:r>
        <w:rPr>
          <w:rFonts w:hint="eastAsia" w:ascii="仿宋" w:hAnsi="仿宋" w:eastAsia="仿宋"/>
          <w:color w:val="auto"/>
          <w:sz w:val="32"/>
          <w:szCs w:val="32"/>
          <w:highlight w:val="none"/>
        </w:rPr>
        <w:t>评估主要考察</w:t>
      </w:r>
      <w:r>
        <w:rPr>
          <w:rFonts w:hint="eastAsia" w:ascii="仿宋" w:hAnsi="仿宋" w:eastAsia="仿宋"/>
          <w:color w:val="auto"/>
          <w:sz w:val="32"/>
          <w:szCs w:val="32"/>
          <w:highlight w:val="none"/>
          <w:lang w:val="en-US" w:eastAsia="zh-CN"/>
        </w:rPr>
        <w:t>报名</w:t>
      </w:r>
      <w:r>
        <w:rPr>
          <w:rFonts w:hint="eastAsia" w:ascii="仿宋" w:hAnsi="仿宋" w:eastAsia="仿宋"/>
          <w:color w:val="auto"/>
          <w:sz w:val="32"/>
          <w:szCs w:val="32"/>
          <w:highlight w:val="none"/>
        </w:rPr>
        <w:t>人员与岗位相适应的</w:t>
      </w:r>
      <w:r>
        <w:rPr>
          <w:rFonts w:hint="eastAsia" w:ascii="仿宋" w:hAnsi="仿宋" w:eastAsia="仿宋"/>
          <w:color w:val="auto"/>
          <w:sz w:val="32"/>
          <w:szCs w:val="32"/>
          <w:highlight w:val="none"/>
          <w:lang w:val="en-US" w:eastAsia="zh-CN"/>
        </w:rPr>
        <w:t>理论水平、</w:t>
      </w:r>
      <w:r>
        <w:rPr>
          <w:rFonts w:hint="eastAsia" w:ascii="仿宋" w:hAnsi="仿宋" w:eastAsia="仿宋"/>
          <w:color w:val="auto"/>
          <w:sz w:val="32"/>
          <w:szCs w:val="32"/>
          <w:highlight w:val="none"/>
        </w:rPr>
        <w:t>专业知识、业务能力</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综合素质</w:t>
      </w:r>
      <w:r>
        <w:rPr>
          <w:rFonts w:hint="eastAsia" w:ascii="仿宋" w:hAnsi="仿宋" w:eastAsia="仿宋"/>
          <w:color w:val="auto"/>
          <w:sz w:val="32"/>
          <w:szCs w:val="32"/>
          <w:highlight w:val="none"/>
        </w:rPr>
        <w:t>或工作技能。</w:t>
      </w:r>
    </w:p>
    <w:p>
      <w:pPr>
        <w:keepNext w:val="0"/>
        <w:keepLines w:val="0"/>
        <w:pageBreakBefore w:val="0"/>
        <w:widowControl w:val="0"/>
        <w:kinsoku/>
        <w:overflowPunct/>
        <w:topLinePunct w:val="0"/>
        <w:autoSpaceDE/>
        <w:autoSpaceDN/>
        <w:bidi w:val="0"/>
        <w:adjustRightInd/>
        <w:spacing w:line="54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3.评估方法</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Times New Roman"/>
          <w:color w:val="auto"/>
          <w:kern w:val="2"/>
          <w:sz w:val="32"/>
          <w:szCs w:val="32"/>
          <w:highlight w:val="none"/>
          <w:lang w:val="en-US" w:eastAsia="zh-CN" w:bidi="ar-SA"/>
        </w:rPr>
      </w:pPr>
      <w:r>
        <w:rPr>
          <w:rFonts w:hint="eastAsia" w:ascii="仿宋" w:hAnsi="仿宋" w:eastAsia="仿宋" w:cs="仿宋"/>
          <w:color w:val="auto"/>
          <w:sz w:val="32"/>
          <w:szCs w:val="32"/>
          <w:highlight w:val="none"/>
          <w:lang w:val="en-US" w:eastAsia="zh-CN"/>
        </w:rPr>
        <w:t>笔试，试卷满分为100分，笔试结束后，由专家评估组对照标准答案阅卷评分，</w:t>
      </w:r>
      <w:r>
        <w:rPr>
          <w:rFonts w:hint="eastAsia" w:ascii="仿宋" w:hAnsi="仿宋" w:eastAsia="仿宋"/>
          <w:sz w:val="32"/>
          <w:szCs w:val="32"/>
          <w:highlight w:val="none"/>
        </w:rPr>
        <w:t>成绩在</w:t>
      </w:r>
      <w:r>
        <w:rPr>
          <w:rFonts w:hint="eastAsia" w:ascii="仿宋" w:hAnsi="仿宋" w:eastAsia="仿宋"/>
          <w:sz w:val="32"/>
          <w:szCs w:val="32"/>
          <w:highlight w:val="none"/>
          <w:lang w:eastAsia="zh-CN"/>
        </w:rPr>
        <w:t>满洲里市</w:t>
      </w:r>
      <w:r>
        <w:rPr>
          <w:rFonts w:hint="eastAsia" w:ascii="仿宋" w:hAnsi="仿宋" w:eastAsia="仿宋" w:cs="Times New Roman"/>
          <w:color w:val="auto"/>
          <w:kern w:val="2"/>
          <w:sz w:val="32"/>
          <w:szCs w:val="32"/>
          <w:highlight w:val="none"/>
          <w:lang w:val="en-US" w:eastAsia="zh-CN" w:bidi="ar-SA"/>
        </w:rPr>
        <w:t>文体旅游广电局公众号公示。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15"/>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3"/>
        <w:jc w:val="both"/>
        <w:textAlignment w:val="baseline"/>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keepNext w:val="0"/>
        <w:keepLines w:val="0"/>
        <w:pageBreakBefore w:val="0"/>
        <w:widowControl w:val="0"/>
        <w:numPr>
          <w:ilvl w:val="0"/>
          <w:numId w:val="0"/>
        </w:numPr>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rPr>
        <w:t>资格复审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rPr>
        <w:t>满洲里市</w:t>
      </w:r>
      <w:r>
        <w:rPr>
          <w:rFonts w:hint="eastAsia" w:ascii="仿宋" w:hAnsi="仿宋" w:eastAsia="仿宋"/>
          <w:color w:val="auto"/>
          <w:sz w:val="32"/>
          <w:szCs w:val="32"/>
          <w:lang w:val="en-US" w:eastAsia="zh-CN"/>
        </w:rPr>
        <w:t>文体旅游广电局人才引进工作领导小组负责电话通知</w:t>
      </w:r>
      <w:r>
        <w:rPr>
          <w:rFonts w:hint="eastAsia" w:ascii="仿宋" w:hAnsi="仿宋" w:eastAsia="仿宋"/>
          <w:color w:val="auto"/>
          <w:sz w:val="32"/>
          <w:szCs w:val="32"/>
          <w:highlight w:val="none"/>
          <w:lang w:val="en-US" w:eastAsia="zh-CN"/>
        </w:rPr>
        <w:t>通过人岗相适评估的拟</w:t>
      </w:r>
      <w:r>
        <w:rPr>
          <w:rFonts w:hint="eastAsia" w:ascii="仿宋" w:hAnsi="仿宋" w:eastAsia="仿宋"/>
          <w:color w:val="auto"/>
          <w:sz w:val="32"/>
          <w:szCs w:val="32"/>
          <w:highlight w:val="none"/>
        </w:rPr>
        <w:t>引进人员</w:t>
      </w:r>
      <w:r>
        <w:rPr>
          <w:rFonts w:hint="eastAsia" w:ascii="仿宋" w:hAnsi="仿宋" w:eastAsia="仿宋"/>
          <w:color w:val="auto"/>
          <w:sz w:val="32"/>
          <w:szCs w:val="32"/>
          <w:highlight w:val="none"/>
          <w:lang w:val="en-US" w:eastAsia="zh-CN"/>
        </w:rPr>
        <w:t>在5个工作日内提交复审材料及本人人事档案。满洲里</w:t>
      </w:r>
      <w:r>
        <w:rPr>
          <w:rFonts w:hint="eastAsia" w:ascii="仿宋" w:hAnsi="仿宋" w:eastAsia="仿宋"/>
          <w:color w:val="auto"/>
          <w:sz w:val="32"/>
          <w:szCs w:val="32"/>
          <w:highlight w:val="none"/>
        </w:rPr>
        <w:t>市人才引进工作领导小组办公室对</w:t>
      </w:r>
      <w:r>
        <w:rPr>
          <w:rFonts w:hint="eastAsia" w:ascii="仿宋" w:hAnsi="仿宋" w:eastAsia="仿宋"/>
          <w:color w:val="auto"/>
          <w:sz w:val="32"/>
          <w:szCs w:val="32"/>
          <w:highlight w:val="none"/>
          <w:lang w:val="en-US" w:eastAsia="zh-CN"/>
        </w:rPr>
        <w:t>其</w:t>
      </w:r>
      <w:r>
        <w:rPr>
          <w:rFonts w:hint="eastAsia" w:ascii="仿宋" w:hAnsi="仿宋" w:eastAsia="仿宋"/>
          <w:color w:val="auto"/>
          <w:sz w:val="32"/>
          <w:szCs w:val="32"/>
          <w:highlight w:val="none"/>
        </w:rPr>
        <w:t>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i w:val="0"/>
          <w:iCs w:val="0"/>
          <w:caps w:val="0"/>
          <w:color w:val="auto"/>
          <w:spacing w:val="0"/>
          <w:kern w:val="0"/>
          <w:sz w:val="32"/>
          <w:szCs w:val="32"/>
          <w:u w:val="none"/>
          <w:lang w:val="en-US" w:eastAsia="zh-CN" w:bidi="ar"/>
        </w:rPr>
        <w:t>体检时间及地点另行通知。</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、体检</w:t>
      </w:r>
      <w:r>
        <w:rPr>
          <w:rFonts w:hint="eastAsia" w:ascii="黑体" w:hAnsi="黑体" w:eastAsia="黑体" w:cs="黑体"/>
          <w:color w:val="auto"/>
          <w:sz w:val="32"/>
          <w:szCs w:val="32"/>
          <w:lang w:val="en-US" w:eastAsia="zh-CN"/>
        </w:rPr>
        <w:t>和</w:t>
      </w:r>
      <w:r>
        <w:rPr>
          <w:rFonts w:hint="eastAsia" w:ascii="黑体" w:hAnsi="黑体" w:eastAsia="黑体" w:cs="黑体"/>
          <w:color w:val="auto"/>
          <w:sz w:val="32"/>
          <w:szCs w:val="32"/>
        </w:rPr>
        <w:t>考察</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（一）体检</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体检标准参照《公务员录用体检通用标准》执行，费用自理。体检对象或者用人单位对体检结果有疑问的，可以进行复检。复检应在接到体检结论通知之日起7日内</w:t>
      </w:r>
      <w:r>
        <w:rPr>
          <w:rFonts w:hint="eastAsia" w:ascii="仿宋" w:hAnsi="仿宋" w:eastAsia="仿宋"/>
          <w:color w:val="auto"/>
          <w:sz w:val="32"/>
          <w:szCs w:val="32"/>
          <w:lang w:val="en-US" w:eastAsia="zh-CN"/>
        </w:rPr>
        <w:t>向</w:t>
      </w:r>
      <w:r>
        <w:rPr>
          <w:rFonts w:hint="eastAsia" w:ascii="仿宋" w:hAnsi="仿宋" w:eastAsia="仿宋"/>
          <w:color w:val="auto"/>
          <w:sz w:val="32"/>
          <w:szCs w:val="32"/>
          <w:highlight w:val="none"/>
          <w:lang w:val="en-US" w:eastAsia="zh-CN"/>
        </w:rPr>
        <w:t>满洲里</w:t>
      </w:r>
      <w:r>
        <w:rPr>
          <w:rFonts w:hint="eastAsia" w:ascii="仿宋" w:hAnsi="仿宋" w:eastAsia="仿宋"/>
          <w:color w:val="auto"/>
          <w:sz w:val="32"/>
          <w:szCs w:val="32"/>
          <w:highlight w:val="none"/>
        </w:rPr>
        <w:t>市人才引进工作领导小组办公室</w:t>
      </w:r>
      <w:r>
        <w:rPr>
          <w:rFonts w:hint="eastAsia" w:ascii="仿宋" w:hAnsi="仿宋" w:eastAsia="仿宋"/>
          <w:color w:val="auto"/>
          <w:sz w:val="32"/>
          <w:szCs w:val="32"/>
        </w:rPr>
        <w:t>提</w:t>
      </w:r>
      <w:r>
        <w:rPr>
          <w:rFonts w:hint="eastAsia" w:ascii="仿宋" w:hAnsi="仿宋" w:eastAsia="仿宋"/>
          <w:color w:val="auto"/>
          <w:sz w:val="32"/>
          <w:szCs w:val="32"/>
          <w:lang w:val="en-US" w:eastAsia="zh-CN"/>
        </w:rPr>
        <w:t>交复检申请</w:t>
      </w:r>
      <w:r>
        <w:rPr>
          <w:rFonts w:hint="eastAsia" w:ascii="仿宋" w:hAnsi="仿宋" w:eastAsia="仿宋"/>
          <w:color w:val="auto"/>
          <w:sz w:val="32"/>
          <w:szCs w:val="32"/>
        </w:rPr>
        <w:t>，复检只能进行一次，费用自理，体检结果以复检结论为准。对无正当理由拒不参加体检的、在体检过程中弄虚作假或者隐瞒真实情况致使体检结果失真的，取消引进资格。体检合格人员进入考察环节。</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（二）考察</w:t>
      </w:r>
    </w:p>
    <w:p>
      <w:pPr>
        <w:pStyle w:val="2"/>
        <w:keepNext w:val="0"/>
        <w:keepLines w:val="0"/>
        <w:pageBreakBefore w:val="0"/>
        <w:widowControl w:val="0"/>
        <w:numPr>
          <w:ilvl w:val="0"/>
          <w:numId w:val="0"/>
        </w:numPr>
        <w:kinsoku/>
        <w:wordWrap/>
        <w:overflowPunct/>
        <w:topLinePunct w:val="0"/>
        <w:autoSpaceDE/>
        <w:autoSpaceDN/>
        <w:bidi w:val="0"/>
        <w:adjustRightInd/>
        <w:spacing w:line="540" w:lineRule="exact"/>
        <w:ind w:firstLine="640" w:firstLineChars="200"/>
        <w:jc w:val="both"/>
        <w:textAlignment w:val="auto"/>
        <w:rPr>
          <w:rFonts w:hint="eastAsia" w:ascii="仿宋_GB2312" w:hAnsi="仿宋_GB2312" w:eastAsia="仿宋_GB2312" w:cs="仿宋_GB2312"/>
          <w:i w:val="0"/>
          <w:iCs w:val="0"/>
          <w:caps w:val="0"/>
          <w:color w:val="auto"/>
          <w:spacing w:val="0"/>
          <w:kern w:val="0"/>
          <w:sz w:val="32"/>
          <w:szCs w:val="32"/>
          <w:u w:val="none"/>
          <w:lang w:val="en-US" w:eastAsia="zh-CN" w:bidi="ar"/>
        </w:rPr>
      </w:pPr>
      <w:r>
        <w:rPr>
          <w:rFonts w:hint="eastAsia" w:ascii="仿宋" w:hAnsi="仿宋" w:eastAsia="仿宋"/>
          <w:color w:val="auto"/>
          <w:sz w:val="32"/>
          <w:szCs w:val="32"/>
          <w:lang w:val="en-US" w:eastAsia="zh-CN"/>
        </w:rPr>
        <w:t>考察工作由满洲里市文体旅游广电局人才引进工作领导小组负责组织实施。</w:t>
      </w:r>
      <w:r>
        <w:rPr>
          <w:rFonts w:hint="eastAsia" w:ascii="仿宋" w:hAnsi="仿宋" w:eastAsia="仿宋" w:cs="仿宋_GB2312"/>
          <w:color w:val="auto"/>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i w:val="0"/>
          <w:iCs w:val="0"/>
          <w:caps w:val="0"/>
          <w:color w:val="auto"/>
          <w:spacing w:val="0"/>
          <w:kern w:val="0"/>
          <w:sz w:val="32"/>
          <w:szCs w:val="32"/>
          <w:u w:val="none"/>
          <w:lang w:val="en-US" w:eastAsia="zh-CN" w:bidi="ar"/>
        </w:rPr>
        <w:t>一般采取个别谈话、实地走访、审核人事档案、查询社会信用记录、同考察人员面谈等方式，并形成具体的考察结论。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、公示</w:t>
      </w:r>
      <w:r>
        <w:rPr>
          <w:rFonts w:hint="eastAsia" w:ascii="黑体" w:hAnsi="黑体" w:eastAsia="黑体" w:cs="黑体"/>
          <w:color w:val="auto"/>
          <w:sz w:val="32"/>
          <w:szCs w:val="32"/>
          <w:lang w:val="en-US" w:eastAsia="zh-CN"/>
        </w:rPr>
        <w:t>及</w:t>
      </w:r>
      <w:r>
        <w:rPr>
          <w:rFonts w:hint="eastAsia" w:ascii="黑体" w:hAnsi="黑体" w:eastAsia="黑体" w:cs="黑体"/>
          <w:color w:val="auto"/>
          <w:sz w:val="32"/>
          <w:szCs w:val="32"/>
        </w:rPr>
        <w:t>聘用</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（一）公示</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olor w:val="auto"/>
          <w:sz w:val="32"/>
          <w:szCs w:val="32"/>
          <w:highlight w:val="none"/>
          <w:lang w:val="en-US" w:eastAsia="zh-CN"/>
        </w:rPr>
        <w:t>对拟引进人员在满洲里市人民政府网站进行公示</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rPr>
        <w:t>公示期间接受社会监督举报，公示期不少于5个工作日。</w:t>
      </w:r>
      <w:r>
        <w:rPr>
          <w:rFonts w:hint="eastAsia" w:ascii="仿宋" w:hAnsi="仿宋" w:eastAsia="仿宋" w:cs="仿宋_GB2312"/>
          <w:color w:val="auto"/>
          <w:sz w:val="32"/>
          <w:szCs w:val="32"/>
          <w:lang w:val="en-US" w:eastAsia="zh-CN"/>
        </w:rPr>
        <w:t>对反映有问题的，</w:t>
      </w:r>
      <w:r>
        <w:rPr>
          <w:rFonts w:hint="eastAsia" w:ascii="仿宋" w:hAnsi="仿宋" w:eastAsia="仿宋" w:cs="仿宋_GB2312"/>
          <w:color w:val="auto"/>
          <w:sz w:val="32"/>
          <w:szCs w:val="32"/>
        </w:rPr>
        <w:t>待满洲里市</w:t>
      </w:r>
      <w:r>
        <w:rPr>
          <w:rFonts w:hint="eastAsia" w:ascii="仿宋" w:hAnsi="仿宋" w:eastAsia="仿宋" w:cs="仿宋_GB2312"/>
          <w:color w:val="auto"/>
          <w:sz w:val="32"/>
          <w:szCs w:val="32"/>
          <w:lang w:val="en-US" w:eastAsia="zh-CN"/>
        </w:rPr>
        <w:t>文体旅游广电</w:t>
      </w:r>
      <w:r>
        <w:rPr>
          <w:rFonts w:hint="eastAsia" w:ascii="仿宋" w:hAnsi="仿宋" w:eastAsia="仿宋" w:cs="仿宋_GB2312"/>
          <w:color w:val="auto"/>
          <w:sz w:val="32"/>
          <w:szCs w:val="32"/>
        </w:rPr>
        <w:t>局人才引进工作领导小组</w:t>
      </w:r>
      <w:r>
        <w:rPr>
          <w:rFonts w:hint="eastAsia" w:ascii="仿宋" w:hAnsi="仿宋" w:eastAsia="仿宋" w:cs="仿宋_GB2312"/>
          <w:color w:val="auto"/>
          <w:sz w:val="32"/>
          <w:szCs w:val="32"/>
          <w:lang w:eastAsia="zh-CN"/>
        </w:rPr>
        <w:t>调查核实后</w:t>
      </w:r>
      <w:r>
        <w:rPr>
          <w:rFonts w:hint="eastAsia" w:ascii="仿宋" w:hAnsi="仿宋" w:eastAsia="仿宋" w:cs="仿宋_GB2312"/>
          <w:color w:val="auto"/>
          <w:sz w:val="32"/>
          <w:szCs w:val="32"/>
        </w:rPr>
        <w:t>，提交市人才引进工作领导小组</w:t>
      </w:r>
      <w:r>
        <w:rPr>
          <w:rFonts w:hint="eastAsia" w:ascii="仿宋" w:hAnsi="仿宋" w:eastAsia="仿宋" w:cs="仿宋_GB2312"/>
          <w:color w:val="auto"/>
          <w:sz w:val="32"/>
          <w:szCs w:val="32"/>
          <w:lang w:val="en-US" w:eastAsia="zh-CN"/>
        </w:rPr>
        <w:t>会议</w:t>
      </w:r>
      <w:r>
        <w:rPr>
          <w:rFonts w:hint="eastAsia" w:ascii="仿宋" w:hAnsi="仿宋" w:eastAsia="仿宋" w:cs="仿宋_GB2312"/>
          <w:color w:val="auto"/>
          <w:sz w:val="32"/>
          <w:szCs w:val="32"/>
        </w:rPr>
        <w:t>研究</w:t>
      </w:r>
      <w:r>
        <w:rPr>
          <w:rFonts w:hint="eastAsia" w:ascii="仿宋" w:hAnsi="仿宋" w:eastAsia="仿宋" w:cs="仿宋_GB2312"/>
          <w:color w:val="auto"/>
          <w:sz w:val="32"/>
          <w:szCs w:val="32"/>
          <w:lang w:val="en-US" w:eastAsia="zh-CN"/>
        </w:rPr>
        <w:t>决定；对反映有严重问题并查有实据的，取消引进资格。</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（二）聘用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公示期满对没有</w:t>
      </w:r>
      <w:r>
        <w:rPr>
          <w:rFonts w:hint="eastAsia" w:ascii="仿宋" w:hAnsi="仿宋" w:eastAsia="仿宋" w:cs="仿宋_GB2312"/>
          <w:color w:val="auto"/>
          <w:sz w:val="32"/>
          <w:szCs w:val="32"/>
          <w:lang w:val="en-US" w:eastAsia="zh-CN"/>
        </w:rPr>
        <w:t>异议</w:t>
      </w:r>
      <w:r>
        <w:rPr>
          <w:rFonts w:hint="eastAsia" w:ascii="仿宋" w:hAnsi="仿宋" w:eastAsia="仿宋" w:cs="仿宋_GB2312"/>
          <w:color w:val="auto"/>
          <w:sz w:val="32"/>
          <w:szCs w:val="32"/>
        </w:rPr>
        <w:t>的</w:t>
      </w:r>
      <w:r>
        <w:rPr>
          <w:rFonts w:hint="eastAsia" w:ascii="仿宋" w:hAnsi="仿宋" w:eastAsia="仿宋" w:cs="仿宋_GB2312"/>
          <w:color w:val="auto"/>
          <w:sz w:val="32"/>
          <w:szCs w:val="32"/>
          <w:lang w:val="en-US" w:eastAsia="zh-CN"/>
        </w:rPr>
        <w:t>人员</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经市委人才工作领导小组会议审议通过后，</w:t>
      </w:r>
      <w:r>
        <w:rPr>
          <w:rFonts w:hint="eastAsia" w:ascii="仿宋" w:hAnsi="仿宋" w:eastAsia="仿宋" w:cs="仿宋_GB2312"/>
          <w:color w:val="auto"/>
          <w:sz w:val="32"/>
          <w:szCs w:val="32"/>
        </w:rPr>
        <w:t>由用人单位为引进人员办理</w:t>
      </w:r>
      <w:r>
        <w:rPr>
          <w:rFonts w:hint="eastAsia" w:ascii="仿宋" w:hAnsi="仿宋" w:eastAsia="仿宋" w:cs="仿宋_GB2312"/>
          <w:color w:val="auto"/>
          <w:sz w:val="32"/>
          <w:szCs w:val="32"/>
          <w:lang w:val="en-US" w:eastAsia="zh-CN"/>
        </w:rPr>
        <w:t>聘用</w:t>
      </w:r>
      <w:r>
        <w:rPr>
          <w:rFonts w:hint="eastAsia" w:ascii="仿宋" w:hAnsi="仿宋" w:eastAsia="仿宋" w:cs="仿宋_GB2312"/>
          <w:color w:val="auto"/>
          <w:sz w:val="32"/>
          <w:szCs w:val="32"/>
        </w:rPr>
        <w:t>手续</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纳入编制管理</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s="仿宋"/>
          <w:b/>
          <w:bCs/>
          <w:color w:val="auto"/>
          <w:sz w:val="32"/>
          <w:szCs w:val="32"/>
        </w:rPr>
      </w:pPr>
      <w:r>
        <w:rPr>
          <w:rFonts w:hint="eastAsia" w:ascii="仿宋" w:hAnsi="仿宋" w:eastAsia="仿宋" w:cs="仿宋"/>
          <w:b/>
          <w:bCs/>
          <w:color w:val="auto"/>
          <w:sz w:val="32"/>
          <w:szCs w:val="32"/>
        </w:rPr>
        <w:t>（三）试用期及服务期</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rPr>
        <w:t>引进人员在满洲里市</w:t>
      </w:r>
      <w:r>
        <w:rPr>
          <w:rFonts w:hint="eastAsia" w:ascii="仿宋" w:hAnsi="仿宋" w:eastAsia="仿宋" w:cs="仿宋_GB2312"/>
          <w:color w:val="auto"/>
          <w:sz w:val="32"/>
          <w:szCs w:val="32"/>
          <w:highlight w:val="none"/>
          <w:lang w:val="en-US" w:eastAsia="zh-CN"/>
        </w:rPr>
        <w:t>文体旅游广电局</w:t>
      </w:r>
      <w:r>
        <w:rPr>
          <w:rFonts w:hint="eastAsia" w:ascii="仿宋" w:hAnsi="仿宋" w:eastAsia="仿宋" w:cs="仿宋_GB2312"/>
          <w:color w:val="auto"/>
          <w:sz w:val="32"/>
          <w:szCs w:val="32"/>
        </w:rPr>
        <w:t>系统最低工作服务年限为三年</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在满洲里市最低工作服务年限为五年。对无正当理由放弃的或不履行最低工作服务年限的，将记入本人诚信档案</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、纪律和监督</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rPr>
      </w:pPr>
      <w:r>
        <w:rPr>
          <w:rFonts w:hint="eastAsia" w:ascii="楷体" w:hAnsi="楷体" w:eastAsia="楷体" w:cs="楷体"/>
          <w:b/>
          <w:bCs/>
          <w:color w:val="auto"/>
          <w:sz w:val="32"/>
          <w:szCs w:val="32"/>
        </w:rPr>
        <w:t>（一）人才引进工作实行回避制度。</w:t>
      </w:r>
      <w:r>
        <w:rPr>
          <w:rFonts w:hint="eastAsia" w:ascii="仿宋" w:hAnsi="仿宋" w:eastAsia="仿宋"/>
          <w:color w:val="auto"/>
          <w:sz w:val="32"/>
          <w:szCs w:val="32"/>
          <w:lang w:eastAsia="zh-CN"/>
        </w:rPr>
        <w:t>应聘</w:t>
      </w:r>
      <w:r>
        <w:rPr>
          <w:rFonts w:hint="eastAsia" w:ascii="仿宋" w:hAnsi="仿宋" w:eastAsia="仿宋"/>
          <w:color w:val="auto"/>
          <w:sz w:val="32"/>
          <w:szCs w:val="32"/>
        </w:rPr>
        <w:t>人员凡与用人单位班子成员有夫妻关系、直系血亲关系、三代以内旁系血亲关系或者近姻亲等关系的，不得</w:t>
      </w:r>
      <w:r>
        <w:rPr>
          <w:rFonts w:hint="eastAsia" w:ascii="仿宋" w:hAnsi="仿宋" w:eastAsia="仿宋"/>
          <w:color w:val="auto"/>
          <w:sz w:val="32"/>
          <w:szCs w:val="32"/>
          <w:lang w:eastAsia="zh-CN"/>
        </w:rPr>
        <w:t>应聘</w:t>
      </w:r>
      <w:r>
        <w:rPr>
          <w:rFonts w:hint="eastAsia" w:ascii="仿宋" w:hAnsi="仿宋" w:eastAsia="仿宋"/>
          <w:color w:val="auto"/>
          <w:sz w:val="32"/>
          <w:szCs w:val="32"/>
        </w:rPr>
        <w:t>具有直接上下级领导关系的岗位，以及</w:t>
      </w:r>
      <w:r>
        <w:rPr>
          <w:rFonts w:hint="eastAsia" w:ascii="仿宋" w:hAnsi="仿宋" w:eastAsia="仿宋"/>
          <w:color w:val="auto"/>
          <w:sz w:val="32"/>
          <w:szCs w:val="32"/>
          <w:lang w:val="en-US" w:eastAsia="zh-CN"/>
        </w:rPr>
        <w:t>政务服务</w:t>
      </w:r>
      <w:r>
        <w:rPr>
          <w:rFonts w:hint="eastAsia" w:ascii="仿宋" w:hAnsi="仿宋" w:eastAsia="仿宋"/>
          <w:color w:val="auto"/>
          <w:sz w:val="32"/>
          <w:szCs w:val="32"/>
        </w:rPr>
        <w:t>系统从事组织人事、纪检监察、审计、财务工作的岗位，并签订《回避承诺书》。用人单位工作人员涉及与应聘人员有上述亲属关系人员利害关系的，以及其他可能影响引才公正履行职责的，应当回避。</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rPr>
        <w:t>（二）人才引进工作实行责任追究制度。</w:t>
      </w:r>
      <w:r>
        <w:rPr>
          <w:rFonts w:hint="eastAsia" w:ascii="仿宋" w:hAnsi="仿宋" w:eastAsia="仿宋"/>
          <w:color w:val="auto"/>
          <w:sz w:val="32"/>
          <w:szCs w:val="32"/>
          <w:lang w:val="en-US" w:eastAsia="zh-CN"/>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keepNext w:val="0"/>
        <w:keepLines w:val="0"/>
        <w:pageBreakBefore w:val="0"/>
        <w:widowControl w:val="0"/>
        <w:kinsoku/>
        <w:overflowPunct/>
        <w:topLinePunct w:val="0"/>
        <w:autoSpaceDE/>
        <w:autoSpaceDN/>
        <w:bidi w:val="0"/>
        <w:adjustRightInd/>
        <w:spacing w:line="540" w:lineRule="exact"/>
        <w:ind w:firstLine="643" w:firstLineChars="200"/>
        <w:rPr>
          <w:rFonts w:hint="eastAsia" w:ascii="仿宋" w:hAnsi="仿宋" w:eastAsia="仿宋"/>
          <w:color w:val="auto"/>
          <w:sz w:val="32"/>
          <w:szCs w:val="32"/>
          <w:lang w:val="en-US" w:eastAsia="zh-CN"/>
        </w:rPr>
      </w:pPr>
      <w:r>
        <w:rPr>
          <w:rFonts w:hint="eastAsia" w:ascii="楷体" w:hAnsi="楷体" w:eastAsia="楷体" w:cs="楷体"/>
          <w:b/>
          <w:bCs/>
          <w:color w:val="auto"/>
          <w:sz w:val="32"/>
          <w:szCs w:val="32"/>
          <w:lang w:eastAsia="zh-CN"/>
        </w:rPr>
        <w:t>（</w:t>
      </w:r>
      <w:r>
        <w:rPr>
          <w:rFonts w:hint="eastAsia" w:ascii="楷体" w:hAnsi="楷体" w:eastAsia="楷体" w:cs="楷体"/>
          <w:b/>
          <w:bCs/>
          <w:color w:val="auto"/>
          <w:sz w:val="32"/>
          <w:szCs w:val="32"/>
          <w:lang w:val="en-US" w:eastAsia="zh-CN"/>
        </w:rPr>
        <w:t>三）</w:t>
      </w:r>
      <w:r>
        <w:rPr>
          <w:rFonts w:hint="eastAsia" w:ascii="楷体" w:hAnsi="楷体" w:eastAsia="楷体" w:cs="楷体"/>
          <w:b/>
          <w:bCs/>
          <w:color w:val="auto"/>
          <w:sz w:val="32"/>
          <w:szCs w:val="32"/>
        </w:rPr>
        <w:t>人才引进全程接受社会监督。</w:t>
      </w:r>
      <w:r>
        <w:rPr>
          <w:rFonts w:hint="eastAsia" w:ascii="仿宋" w:hAnsi="仿宋" w:eastAsia="仿宋"/>
          <w:color w:val="auto"/>
          <w:sz w:val="32"/>
          <w:szCs w:val="32"/>
        </w:rPr>
        <w:t>资格审查贯穿引才全过程，</w:t>
      </w:r>
      <w:r>
        <w:rPr>
          <w:rFonts w:hint="eastAsia" w:ascii="仿宋" w:hAnsi="仿宋" w:eastAsia="仿宋"/>
          <w:color w:val="auto"/>
          <w:sz w:val="32"/>
          <w:szCs w:val="32"/>
          <w:lang w:val="en-US" w:eastAsia="zh-CN"/>
        </w:rPr>
        <w:t>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highlight w:val="none"/>
          <w:lang w:val="en-US" w:eastAsia="zh-CN"/>
        </w:rPr>
      </w:pPr>
      <w:r>
        <w:rPr>
          <w:rFonts w:hint="eastAsia" w:ascii="仿宋" w:hAnsi="仿宋" w:eastAsia="仿宋"/>
          <w:color w:val="auto"/>
          <w:sz w:val="32"/>
          <w:szCs w:val="32"/>
        </w:rPr>
        <w:t>报名咨询电话：0470-</w:t>
      </w:r>
      <w:r>
        <w:rPr>
          <w:rFonts w:hint="eastAsia" w:ascii="仿宋" w:hAnsi="仿宋" w:eastAsia="仿宋" w:cs="仿宋_GB2312"/>
          <w:color w:val="auto"/>
          <w:sz w:val="32"/>
          <w:szCs w:val="32"/>
          <w:highlight w:val="none"/>
          <w:lang w:val="en-US" w:eastAsia="zh-CN"/>
        </w:rPr>
        <w:t>6265016</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highlight w:val="none"/>
          <w:lang w:val="en-US" w:eastAsia="zh-CN"/>
        </w:rPr>
      </w:pPr>
      <w:r>
        <w:rPr>
          <w:rFonts w:hint="eastAsia" w:ascii="仿宋" w:hAnsi="仿宋" w:eastAsia="仿宋" w:cs="仿宋_GB2312"/>
          <w:color w:val="auto"/>
          <w:sz w:val="32"/>
          <w:szCs w:val="32"/>
        </w:rPr>
        <w:t>监督举报电话：0470-</w:t>
      </w:r>
      <w:r>
        <w:rPr>
          <w:rFonts w:hint="eastAsia" w:ascii="仿宋" w:hAnsi="仿宋" w:eastAsia="仿宋" w:cs="仿宋_GB2312"/>
          <w:color w:val="auto"/>
          <w:sz w:val="32"/>
          <w:szCs w:val="32"/>
          <w:highlight w:val="none"/>
          <w:lang w:val="en-US" w:eastAsia="zh-CN"/>
        </w:rPr>
        <w:t>6261290</w:t>
      </w:r>
    </w:p>
    <w:p>
      <w:pPr>
        <w:keepNext w:val="0"/>
        <w:keepLines w:val="0"/>
        <w:pageBreakBefore w:val="0"/>
        <w:widowControl w:val="0"/>
        <w:kinsoku/>
        <w:overflowPunct/>
        <w:topLinePunct w:val="0"/>
        <w:autoSpaceDE/>
        <w:autoSpaceDN/>
        <w:bidi w:val="0"/>
        <w:adjustRightInd/>
        <w:spacing w:line="54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电话受理时间：上午9:00-12:00，下午14:30-17:30</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本公告</w:t>
      </w:r>
      <w:r>
        <w:rPr>
          <w:rFonts w:hint="eastAsia" w:ascii="仿宋" w:hAnsi="仿宋" w:eastAsia="仿宋" w:cs="仿宋_GB2312"/>
          <w:color w:val="auto"/>
          <w:sz w:val="32"/>
          <w:szCs w:val="32"/>
        </w:rPr>
        <w:t>由满洲里市</w:t>
      </w:r>
      <w:r>
        <w:rPr>
          <w:rFonts w:hint="eastAsia" w:ascii="仿宋" w:hAnsi="仿宋" w:eastAsia="仿宋" w:cs="仿宋_GB2312"/>
          <w:color w:val="auto"/>
          <w:sz w:val="32"/>
          <w:szCs w:val="32"/>
          <w:highlight w:val="none"/>
          <w:lang w:val="en-US" w:eastAsia="zh-CN"/>
        </w:rPr>
        <w:t>文体旅游广电局</w:t>
      </w:r>
      <w:r>
        <w:rPr>
          <w:rFonts w:hint="eastAsia" w:ascii="仿宋" w:hAnsi="仿宋" w:eastAsia="仿宋" w:cs="仿宋_GB2312"/>
          <w:color w:val="auto"/>
          <w:sz w:val="32"/>
          <w:szCs w:val="32"/>
        </w:rPr>
        <w:t>人才引进工作领导小组负责解释</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未尽事宜</w:t>
      </w:r>
      <w:r>
        <w:rPr>
          <w:rFonts w:hint="eastAsia" w:ascii="仿宋" w:hAnsi="仿宋" w:eastAsia="仿宋" w:cs="仿宋_GB2312"/>
          <w:color w:val="auto"/>
          <w:sz w:val="32"/>
          <w:szCs w:val="32"/>
          <w:lang w:val="en-US" w:eastAsia="zh-CN"/>
        </w:rPr>
        <w:t>按有关规定执行</w:t>
      </w:r>
      <w:r>
        <w:rPr>
          <w:rFonts w:hint="eastAsia" w:ascii="仿宋" w:hAnsi="仿宋" w:eastAsia="仿宋" w:cs="仿宋_GB2312"/>
          <w:color w:val="auto"/>
          <w:sz w:val="32"/>
          <w:szCs w:val="32"/>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附件：</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1.《202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年满洲里市事业单位人才引进</w:t>
      </w:r>
      <w:r>
        <w:rPr>
          <w:rFonts w:hint="eastAsia" w:ascii="仿宋" w:hAnsi="仿宋" w:eastAsia="仿宋" w:cs="仿宋_GB2312"/>
          <w:color w:val="auto"/>
          <w:sz w:val="32"/>
          <w:szCs w:val="32"/>
          <w:lang w:val="en-US" w:eastAsia="zh-CN"/>
        </w:rPr>
        <w:t>岗位</w:t>
      </w:r>
      <w:r>
        <w:rPr>
          <w:rFonts w:hint="eastAsia" w:ascii="仿宋" w:hAnsi="仿宋" w:eastAsia="仿宋" w:cs="仿宋_GB2312"/>
          <w:color w:val="auto"/>
          <w:sz w:val="32"/>
          <w:szCs w:val="32"/>
        </w:rPr>
        <w:t>需求表》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2.</w:t>
      </w: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年满洲里市</w:t>
      </w:r>
      <w:r>
        <w:rPr>
          <w:rFonts w:hint="eastAsia" w:ascii="仿宋" w:hAnsi="仿宋" w:eastAsia="仿宋" w:cs="仿宋_GB2312"/>
          <w:color w:val="auto"/>
          <w:sz w:val="32"/>
          <w:szCs w:val="32"/>
          <w:highlight w:val="none"/>
          <w:lang w:val="en-US" w:eastAsia="zh-CN"/>
        </w:rPr>
        <w:t>财政</w:t>
      </w:r>
      <w:r>
        <w:rPr>
          <w:rFonts w:hint="eastAsia" w:ascii="仿宋" w:hAnsi="仿宋" w:eastAsia="仿宋" w:cs="仿宋_GB2312"/>
          <w:color w:val="auto"/>
          <w:sz w:val="32"/>
          <w:szCs w:val="32"/>
        </w:rPr>
        <w:t>局所属事业单位引进人才报名表》</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无不得引进情形承诺书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回避承诺书</w:t>
      </w:r>
      <w:r>
        <w:rPr>
          <w:rFonts w:hint="eastAsia" w:ascii="仿宋" w:hAnsi="仿宋" w:eastAsia="仿宋" w:cs="仿宋_GB2312"/>
          <w:color w:val="auto"/>
          <w:sz w:val="32"/>
          <w:szCs w:val="32"/>
          <w:lang w:eastAsia="zh-CN"/>
        </w:rPr>
        <w:t>》</w:t>
      </w:r>
    </w:p>
    <w:p>
      <w:pPr>
        <w:keepNext w:val="0"/>
        <w:keepLines w:val="0"/>
        <w:pageBreakBefore w:val="0"/>
        <w:widowControl w:val="0"/>
        <w:kinsoku/>
        <w:overflowPunct/>
        <w:topLinePunct w:val="0"/>
        <w:autoSpaceDE/>
        <w:autoSpaceDN/>
        <w:bidi w:val="0"/>
        <w:adjustRightInd/>
        <w:spacing w:line="540" w:lineRule="exact"/>
        <w:ind w:firstLine="4480" w:firstLineChars="1400"/>
        <w:jc w:val="both"/>
        <w:rPr>
          <w:rFonts w:hint="eastAsia" w:ascii="仿宋" w:hAnsi="仿宋" w:eastAsia="仿宋" w:cs="仿宋_GB2312"/>
          <w:color w:val="auto"/>
          <w:sz w:val="32"/>
          <w:szCs w:val="32"/>
        </w:rPr>
      </w:pPr>
      <w:r>
        <w:rPr>
          <w:rFonts w:hint="eastAsia" w:ascii="仿宋" w:hAnsi="仿宋" w:eastAsia="仿宋" w:cs="仿宋_GB2312"/>
          <w:color w:val="auto"/>
          <w:sz w:val="32"/>
          <w:szCs w:val="32"/>
        </w:rPr>
        <w:t>满洲里</w:t>
      </w:r>
      <w:r>
        <w:rPr>
          <w:rFonts w:hint="eastAsia" w:ascii="仿宋" w:hAnsi="仿宋" w:eastAsia="仿宋" w:cs="仿宋_GB2312"/>
          <w:color w:val="auto"/>
          <w:sz w:val="32"/>
          <w:szCs w:val="32"/>
          <w:lang w:val="en-US" w:eastAsia="zh-CN"/>
        </w:rPr>
        <w:t>市文体旅游广电局</w:t>
      </w:r>
    </w:p>
    <w:p>
      <w:pPr>
        <w:keepNext w:val="0"/>
        <w:keepLines w:val="0"/>
        <w:pageBreakBefore w:val="0"/>
        <w:widowControl w:val="0"/>
        <w:kinsoku/>
        <w:overflowPunct/>
        <w:topLinePunct w:val="0"/>
        <w:autoSpaceDE/>
        <w:autoSpaceDN/>
        <w:bidi w:val="0"/>
        <w:adjustRightInd/>
        <w:spacing w:line="540" w:lineRule="exact"/>
        <w:ind w:firstLine="5120" w:firstLineChars="1600"/>
        <w:jc w:val="both"/>
        <w:rPr>
          <w:rFonts w:ascii="仿宋" w:hAnsi="仿宋" w:eastAsia="仿宋" w:cs="仿宋_GB2312"/>
          <w:color w:val="auto"/>
          <w:sz w:val="32"/>
          <w:szCs w:val="32"/>
        </w:rPr>
      </w:pPr>
      <w:r>
        <w:rPr>
          <w:rFonts w:hint="eastAsia" w:ascii="仿宋" w:hAnsi="仿宋" w:eastAsia="仿宋" w:cs="仿宋_GB2312"/>
          <w:color w:val="auto"/>
          <w:sz w:val="32"/>
          <w:szCs w:val="32"/>
        </w:rPr>
        <w:t>202</w:t>
      </w: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年</w:t>
      </w: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rPr>
        <w:t>月</w:t>
      </w:r>
      <w:r>
        <w:rPr>
          <w:rFonts w:hint="eastAsia" w:ascii="仿宋" w:hAnsi="仿宋" w:eastAsia="仿宋" w:cs="仿宋_GB2312"/>
          <w:color w:val="auto"/>
          <w:sz w:val="32"/>
          <w:szCs w:val="32"/>
          <w:highlight w:val="none"/>
          <w:lang w:val="en-US" w:eastAsia="zh-CN"/>
        </w:rPr>
        <w:t>19</w:t>
      </w:r>
      <w:bookmarkStart w:id="0" w:name="_GoBack"/>
      <w:bookmarkEnd w:id="0"/>
      <w:r>
        <w:rPr>
          <w:rFonts w:hint="eastAsia" w:ascii="仿宋" w:hAnsi="仿宋" w:eastAsia="仿宋" w:cs="仿宋_GB2312"/>
          <w:color w:val="auto"/>
          <w:sz w:val="32"/>
          <w:szCs w:val="32"/>
        </w:rPr>
        <w:t>日</w:t>
      </w:r>
    </w:p>
    <w:p>
      <w:pPr>
        <w:spacing w:line="560" w:lineRule="exact"/>
        <w:ind w:firstLine="640" w:firstLineChars="200"/>
        <w:jc w:val="right"/>
        <w:rPr>
          <w:rFonts w:ascii="仿宋" w:hAnsi="仿宋" w:eastAsia="仿宋" w:cs="仿宋"/>
          <w:color w:val="auto"/>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hint="eastAsia" w:ascii="宋体" w:hAnsi="宋体" w:eastAsia="宋体" w:cs="宋体"/>
          <w:b/>
          <w:bCs/>
          <w:color w:val="auto"/>
          <w:kern w:val="0"/>
          <w:sz w:val="32"/>
          <w:szCs w:val="32"/>
          <w:lang w:eastAsia="zh-CN"/>
        </w:rPr>
      </w:pPr>
      <w:r>
        <w:rPr>
          <w:rFonts w:hint="eastAsia" w:ascii="宋体" w:hAnsi="宋体" w:cs="宋体"/>
          <w:b/>
          <w:bCs/>
          <w:color w:val="auto"/>
          <w:kern w:val="0"/>
          <w:sz w:val="32"/>
          <w:szCs w:val="32"/>
        </w:rPr>
        <w:t>附件1</w:t>
      </w:r>
      <w:r>
        <w:rPr>
          <w:rFonts w:hint="eastAsia" w:ascii="宋体" w:hAnsi="宋体" w:cs="宋体"/>
          <w:b/>
          <w:bCs/>
          <w:color w:val="auto"/>
          <w:kern w:val="0"/>
          <w:sz w:val="32"/>
          <w:szCs w:val="32"/>
          <w:lang w:eastAsia="zh-CN"/>
        </w:rPr>
        <w:t>：</w:t>
      </w:r>
    </w:p>
    <w:p>
      <w:pPr>
        <w:spacing w:line="560" w:lineRule="exact"/>
        <w:ind w:firstLine="640" w:firstLineChars="200"/>
        <w:jc w:val="left"/>
        <w:rPr>
          <w:rFonts w:ascii="仿宋" w:hAnsi="仿宋" w:eastAsia="仿宋" w:cs="仿宋"/>
          <w:color w:val="auto"/>
          <w:sz w:val="32"/>
          <w:szCs w:val="32"/>
        </w:rPr>
      </w:pPr>
    </w:p>
    <w:p>
      <w:pPr>
        <w:pStyle w:val="2"/>
        <w:ind w:left="420"/>
        <w:jc w:val="center"/>
        <w:rPr>
          <w:rFonts w:ascii="仿宋" w:hAnsi="仿宋" w:eastAsia="仿宋" w:cs="仿宋"/>
          <w:color w:val="auto"/>
          <w:sz w:val="32"/>
          <w:szCs w:val="32"/>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年满洲里市事业单位人才引进</w:t>
      </w:r>
      <w:r>
        <w:rPr>
          <w:rFonts w:hint="eastAsia" w:ascii="方正小标宋简体" w:hAnsi="宋体" w:eastAsia="方正小标宋简体" w:cs="宋体"/>
          <w:color w:val="auto"/>
          <w:kern w:val="0"/>
          <w:sz w:val="40"/>
          <w:szCs w:val="40"/>
          <w:lang w:val="en-US" w:eastAsia="zh-CN"/>
        </w:rPr>
        <w:t>岗位</w:t>
      </w:r>
      <w:r>
        <w:rPr>
          <w:rFonts w:hint="eastAsia" w:ascii="方正小标宋简体" w:hAnsi="宋体" w:eastAsia="方正小标宋简体" w:cs="宋体"/>
          <w:color w:val="auto"/>
          <w:kern w:val="0"/>
          <w:sz w:val="40"/>
          <w:szCs w:val="40"/>
        </w:rPr>
        <w:t>需求表</w:t>
      </w:r>
    </w:p>
    <w:tbl>
      <w:tblPr>
        <w:tblStyle w:val="18"/>
        <w:tblW w:w="139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6"/>
        <w:gridCol w:w="671"/>
        <w:gridCol w:w="1217"/>
        <w:gridCol w:w="631"/>
        <w:gridCol w:w="436"/>
        <w:gridCol w:w="523"/>
        <w:gridCol w:w="648"/>
        <w:gridCol w:w="483"/>
        <w:gridCol w:w="956"/>
        <w:gridCol w:w="1217"/>
        <w:gridCol w:w="2147"/>
        <w:gridCol w:w="1513"/>
        <w:gridCol w:w="3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引进</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rPr>
            </w:pPr>
            <w:r>
              <w:rPr>
                <w:rFonts w:hint="eastAsia" w:ascii="黑体" w:hAnsi="宋体" w:eastAsia="黑体" w:cs="黑体"/>
                <w:i w:val="0"/>
                <w:iCs w:val="0"/>
                <w:color w:val="000000"/>
                <w:kern w:val="0"/>
                <w:sz w:val="22"/>
                <w:szCs w:val="22"/>
                <w:u w:val="none"/>
                <w:lang w:val="en-US" w:eastAsia="zh-CN"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年龄</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其他资格条件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联系人</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联系电话</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color w:val="000000"/>
                <w:kern w:val="0"/>
                <w:sz w:val="22"/>
                <w:szCs w:val="22"/>
                <w:highlight w:val="none"/>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none"/>
              </w:rPr>
              <w:t>市文体旅游广电局</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none"/>
                <w:lang w:eastAsia="zh-CN"/>
              </w:rPr>
              <w:t>满洲里市旅游事业发展中心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none"/>
                <w:lang w:eastAsia="zh-CN"/>
              </w:rPr>
              <w:t>综合管理</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none"/>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none"/>
              </w:rPr>
              <w:t>本科及以上</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none"/>
              </w:rPr>
              <w:t>国家统招全日制普通高校</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sz w:val="22"/>
                <w:szCs w:val="22"/>
                <w:u w:val="none"/>
              </w:rPr>
            </w:pPr>
            <w:r>
              <w:rPr>
                <w:rFonts w:hint="eastAsia" w:ascii="宋体" w:hAnsi="宋体" w:cs="宋体"/>
                <w:color w:val="000000"/>
                <w:kern w:val="0"/>
                <w:sz w:val="22"/>
                <w:szCs w:val="22"/>
                <w:highlight w:val="none"/>
              </w:rPr>
              <w:t>学士</w:t>
            </w:r>
            <w:r>
              <w:rPr>
                <w:rFonts w:hint="eastAsia" w:ascii="宋体" w:hAnsi="宋体" w:cs="宋体"/>
                <w:color w:val="000000"/>
                <w:kern w:val="0"/>
                <w:sz w:val="22"/>
                <w:szCs w:val="22"/>
                <w:highlight w:val="none"/>
                <w:lang w:eastAsia="zh-CN"/>
              </w:rPr>
              <w:t>学位</w:t>
            </w:r>
            <w:r>
              <w:rPr>
                <w:rFonts w:hint="eastAsia" w:ascii="宋体" w:hAnsi="宋体" w:cs="宋体"/>
                <w:color w:val="000000"/>
                <w:kern w:val="0"/>
                <w:sz w:val="22"/>
                <w:szCs w:val="22"/>
                <w:highlight w:val="none"/>
              </w:rPr>
              <w:t>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lang w:eastAsia="zh-CN"/>
              </w:rPr>
            </w:pPr>
            <w:r>
              <w:rPr>
                <w:rFonts w:hint="eastAsia"/>
                <w:lang w:eastAsia="zh-CN"/>
              </w:rPr>
              <w:t>旅游</w:t>
            </w:r>
          </w:p>
          <w:p>
            <w:pPr>
              <w:widowControl/>
              <w:jc w:val="center"/>
              <w:textAlignment w:val="center"/>
              <w:rPr>
                <w:rFonts w:hint="eastAsia" w:ascii="宋体" w:hAnsi="宋体" w:eastAsia="宋体" w:cs="宋体"/>
                <w:i w:val="0"/>
                <w:iCs w:val="0"/>
                <w:color w:val="000000"/>
                <w:sz w:val="22"/>
                <w:szCs w:val="22"/>
                <w:u w:val="none"/>
              </w:rPr>
            </w:pPr>
            <w:r>
              <w:rPr>
                <w:rFonts w:hint="eastAsia"/>
                <w:lang w:eastAsia="zh-CN"/>
              </w:rPr>
              <w:t>管理</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jc w:val="center"/>
              <w:rPr>
                <w:rFonts w:hint="eastAsia" w:ascii="宋体" w:hAnsi="宋体" w:eastAsia="宋体" w:cs="宋体"/>
                <w:i w:val="0"/>
                <w:iCs w:val="0"/>
                <w:color w:val="000000"/>
                <w:sz w:val="22"/>
                <w:szCs w:val="22"/>
                <w:u w:val="none"/>
              </w:rPr>
            </w:pPr>
            <w:r>
              <w:rPr>
                <w:rFonts w:hint="eastAsia"/>
                <w:highlight w:val="none"/>
              </w:rPr>
              <w:t>35周岁以下</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ind w:left="0" w:leftChars="0" w:firstLine="0" w:firstLineChars="0"/>
              <w:rPr>
                <w:rFonts w:hint="eastAsia" w:ascii="宋体" w:hAnsi="宋体" w:eastAsia="宋体" w:cs="宋体"/>
                <w:i w:val="0"/>
                <w:iCs w:val="0"/>
                <w:color w:val="000000"/>
                <w:sz w:val="22"/>
                <w:szCs w:val="22"/>
                <w:u w:val="none"/>
              </w:rPr>
            </w:pPr>
            <w:r>
              <w:rPr>
                <w:rFonts w:hint="eastAsia" w:ascii="Times New Roman" w:hAnsi="Times New Roman" w:eastAsia="宋体" w:cs="Times New Roman"/>
                <w:kern w:val="2"/>
                <w:sz w:val="21"/>
                <w:szCs w:val="24"/>
                <w:highlight w:val="none"/>
                <w:lang w:val="en-US" w:eastAsia="zh-CN" w:bidi="ar-SA"/>
              </w:rPr>
              <w:t>本科生报考应具有一流大学、一流学科建设高校或原“985”“211”高校相关专业全日制本科学历，并取得相应学位；研究生学历报考应具有相关专业全日制研究生学历并取得相应的硕士及以上学位。</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于红梅</w:t>
            </w:r>
          </w:p>
          <w:p>
            <w:pPr>
              <w:jc w:val="center"/>
              <w:rPr>
                <w:rFonts w:hint="eastAsia" w:ascii="宋体" w:hAnsi="宋体" w:eastAsia="宋体" w:cs="宋体"/>
                <w:i w:val="0"/>
                <w:iCs w:val="0"/>
                <w:color w:val="000000"/>
                <w:sz w:val="22"/>
                <w:szCs w:val="22"/>
                <w:u w:val="none"/>
              </w:rPr>
            </w:pPr>
            <w:r>
              <w:rPr>
                <w:rFonts w:hint="eastAsia" w:ascii="宋体" w:hAnsi="宋体" w:cs="宋体"/>
                <w:color w:val="000000"/>
                <w:sz w:val="22"/>
                <w:szCs w:val="22"/>
                <w:highlight w:val="none"/>
              </w:rPr>
              <w:t>04706265016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i w:val="0"/>
                <w:iCs w:val="0"/>
                <w:color w:val="0000FF"/>
                <w:sz w:val="22"/>
                <w:szCs w:val="22"/>
                <w:u w:val="single"/>
                <w:lang w:val="en-US" w:eastAsia="zh-CN"/>
              </w:rPr>
            </w:pPr>
            <w:r>
              <w:rPr>
                <w:rFonts w:hint="eastAsia" w:ascii="仿宋" w:hAnsi="仿宋" w:eastAsia="仿宋"/>
                <w:sz w:val="32"/>
                <w:szCs w:val="32"/>
                <w:highlight w:val="none"/>
                <w:lang w:val="en-US" w:eastAsia="zh-CN"/>
              </w:rPr>
              <w:fldChar w:fldCharType="begin"/>
            </w:r>
            <w:r>
              <w:rPr>
                <w:rFonts w:hint="eastAsia" w:ascii="仿宋" w:hAnsi="仿宋" w:eastAsia="仿宋"/>
                <w:sz w:val="32"/>
                <w:szCs w:val="32"/>
                <w:highlight w:val="none"/>
                <w:lang w:val="en-US" w:eastAsia="zh-CN"/>
              </w:rPr>
              <w:instrText xml:space="preserve"> HYPERLINK "mailto:mzlwtlygdj@163.com" </w:instrText>
            </w:r>
            <w:r>
              <w:rPr>
                <w:rFonts w:hint="eastAsia" w:ascii="仿宋" w:hAnsi="仿宋" w:eastAsia="仿宋"/>
                <w:sz w:val="32"/>
                <w:szCs w:val="32"/>
                <w:highlight w:val="none"/>
                <w:lang w:val="en-US" w:eastAsia="zh-CN"/>
              </w:rPr>
              <w:fldChar w:fldCharType="separate"/>
            </w:r>
            <w:r>
              <w:rPr>
                <w:rStyle w:val="23"/>
                <w:rFonts w:hint="eastAsia" w:ascii="仿宋" w:hAnsi="仿宋" w:eastAsia="仿宋"/>
                <w:sz w:val="32"/>
                <w:szCs w:val="32"/>
                <w:highlight w:val="none"/>
                <w:lang w:val="en-US" w:eastAsia="zh-CN"/>
              </w:rPr>
              <w:t>mzlwtlygdj@163.com</w:t>
            </w:r>
            <w:r>
              <w:rPr>
                <w:rFonts w:hint="eastAsia" w:ascii="仿宋" w:hAnsi="仿宋" w:eastAsia="仿宋"/>
                <w:sz w:val="32"/>
                <w:szCs w:val="32"/>
                <w:highlight w:val="none"/>
                <w:lang w:val="en-US" w:eastAsia="zh-CN"/>
              </w:rPr>
              <w:fldChar w:fldCharType="end"/>
            </w:r>
          </w:p>
        </w:tc>
      </w:tr>
    </w:tbl>
    <w:p>
      <w:pPr>
        <w:snapToGrid w:val="0"/>
        <w:jc w:val="center"/>
        <w:rPr>
          <w:rFonts w:ascii="方正小标宋简体" w:hAnsi="方正小标宋简体" w:eastAsia="方正小标宋简体" w:cs="方正小标宋简体"/>
          <w:color w:val="auto"/>
          <w:sz w:val="48"/>
          <w:szCs w:val="48"/>
        </w:rPr>
      </w:pPr>
    </w:p>
    <w:p>
      <w:pPr>
        <w:pStyle w:val="2"/>
        <w:sectPr>
          <w:pgSz w:w="16838" w:h="11906" w:orient="landscape"/>
          <w:pgMar w:top="1803" w:right="1440" w:bottom="1803" w:left="1440" w:header="851" w:footer="992" w:gutter="0"/>
          <w:cols w:space="0" w:num="1"/>
          <w:docGrid w:type="lines" w:linePitch="319" w:charSpace="0"/>
        </w:sectPr>
      </w:pPr>
    </w:p>
    <w:tbl>
      <w:tblPr>
        <w:tblStyle w:val="18"/>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202</w:t>
            </w:r>
            <w:r>
              <w:rPr>
                <w:rFonts w:hint="eastAsia" w:ascii="方正小标宋简体" w:hAnsi="宋体" w:eastAsia="方正小标宋简体" w:cs="宋体"/>
                <w:color w:val="auto"/>
                <w:kern w:val="0"/>
                <w:sz w:val="40"/>
                <w:szCs w:val="40"/>
                <w:lang w:val="en-US" w:eastAsia="zh-CN"/>
              </w:rPr>
              <w:t>3</w:t>
            </w:r>
            <w:r>
              <w:rPr>
                <w:rFonts w:hint="eastAsia" w:ascii="方正小标宋简体" w:hAnsi="宋体" w:eastAsia="方正小标宋简体" w:cs="宋体"/>
                <w:color w:val="auto"/>
                <w:kern w:val="0"/>
                <w:sz w:val="40"/>
                <w:szCs w:val="40"/>
              </w:rPr>
              <w:t>年满洲里市</w:t>
            </w:r>
            <w:r>
              <w:rPr>
                <w:rFonts w:hint="eastAsia" w:ascii="方正小标宋简体" w:hAnsi="宋体" w:eastAsia="方正小标宋简体" w:cs="宋体"/>
                <w:color w:val="auto"/>
                <w:kern w:val="0"/>
                <w:sz w:val="40"/>
                <w:szCs w:val="40"/>
                <w:highlight w:val="none"/>
                <w:lang w:val="en-US" w:eastAsia="zh-CN"/>
              </w:rPr>
              <w:t>文体旅游广电</w:t>
            </w:r>
            <w:r>
              <w:rPr>
                <w:rFonts w:hint="eastAsia" w:ascii="方正小标宋简体" w:hAnsi="宋体" w:eastAsia="方正小标宋简体" w:cs="宋体"/>
                <w:color w:val="auto"/>
                <w:kern w:val="0"/>
                <w:sz w:val="40"/>
                <w:szCs w:val="40"/>
              </w:rPr>
              <w:t>局所属事业单位</w:t>
            </w:r>
            <w:r>
              <w:rPr>
                <w:rFonts w:hint="eastAsia" w:ascii="方正小标宋简体" w:hAnsi="宋体" w:eastAsia="方正小标宋简体" w:cs="宋体"/>
                <w:color w:val="auto"/>
                <w:kern w:val="0"/>
                <w:sz w:val="40"/>
                <w:szCs w:val="40"/>
              </w:rPr>
              <w:br w:type="textWrapping"/>
            </w:r>
            <w:r>
              <w:rPr>
                <w:rFonts w:hint="eastAsia" w:ascii="方正小标宋简体" w:hAnsi="宋体" w:eastAsia="方正小标宋简体" w:cs="宋体"/>
                <w:color w:val="auto"/>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简历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本人承诺：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我承诺，以上信息真实正确，本人符合报名岗位引进条件，若有弄虚作假行为，自愿放弃引进资格。</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承诺人签字：</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单位审核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审核人签字： </w:t>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（单位盖章）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           年      月      日</w:t>
            </w:r>
          </w:p>
        </w:tc>
      </w:tr>
    </w:tbl>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附件3：</w:t>
      </w: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无不得引进情形承诺书</w:t>
      </w:r>
    </w:p>
    <w:p>
      <w:pPr>
        <w:spacing w:line="600" w:lineRule="exact"/>
        <w:jc w:val="center"/>
        <w:rPr>
          <w:rFonts w:ascii="黑体" w:hAnsi="黑体" w:eastAsia="黑体" w:cs="黑体"/>
          <w:color w:val="auto"/>
          <w:sz w:val="44"/>
          <w:szCs w:val="44"/>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本人承诺无以下不得引进情形：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（5）现役军人;</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（6）引进后即构成回避关系岗位的人员；</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color w:val="auto"/>
          <w:sz w:val="32"/>
          <w:szCs w:val="32"/>
        </w:rPr>
      </w:pP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pStyle w:val="2"/>
        <w:spacing w:line="560" w:lineRule="exact"/>
        <w:ind w:left="0" w:leftChars="0"/>
        <w:rPr>
          <w:color w:val="auto"/>
          <w:sz w:val="32"/>
          <w:szCs w:val="32"/>
        </w:rPr>
      </w:pPr>
    </w:p>
    <w:p>
      <w:pPr>
        <w:rPr>
          <w:color w:val="auto"/>
        </w:rPr>
      </w:pPr>
    </w:p>
    <w:p>
      <w:pPr>
        <w:pStyle w:val="2"/>
        <w:ind w:left="420"/>
        <w:rPr>
          <w:color w:val="auto"/>
        </w:rPr>
      </w:pPr>
    </w:p>
    <w:p>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t>附件4：</w:t>
      </w:r>
    </w:p>
    <w:p>
      <w:pPr>
        <w:spacing w:line="560" w:lineRule="exact"/>
        <w:rPr>
          <w:b/>
          <w:color w:val="auto"/>
          <w:sz w:val="44"/>
          <w:szCs w:val="44"/>
        </w:rPr>
      </w:pPr>
    </w:p>
    <w:p>
      <w:pPr>
        <w:widowControl/>
        <w:jc w:val="center"/>
        <w:rPr>
          <w:rFonts w:ascii="方正小标宋简体" w:hAnsi="宋体" w:eastAsia="方正小标宋简体" w:cs="宋体"/>
          <w:color w:val="auto"/>
          <w:kern w:val="0"/>
          <w:sz w:val="40"/>
          <w:szCs w:val="40"/>
        </w:rPr>
      </w:pPr>
      <w:r>
        <w:rPr>
          <w:rFonts w:hint="eastAsia" w:ascii="方正小标宋简体" w:hAnsi="宋体" w:eastAsia="方正小标宋简体" w:cs="宋体"/>
          <w:color w:val="auto"/>
          <w:kern w:val="0"/>
          <w:sz w:val="40"/>
          <w:szCs w:val="40"/>
        </w:rPr>
        <w:t>回避承诺书</w:t>
      </w:r>
    </w:p>
    <w:p>
      <w:pPr>
        <w:spacing w:line="560" w:lineRule="exact"/>
        <w:rPr>
          <w:color w:val="auto"/>
          <w:sz w:val="32"/>
          <w:szCs w:val="32"/>
        </w:rPr>
      </w:pP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本人与满洲里市</w:t>
      </w:r>
      <w:r>
        <w:rPr>
          <w:rFonts w:hint="eastAsia" w:ascii="仿宋_GB2312" w:hAnsi="仿宋_GB2312" w:eastAsia="仿宋_GB2312" w:cs="仿宋_GB2312"/>
          <w:color w:val="auto"/>
          <w:sz w:val="32"/>
          <w:szCs w:val="32"/>
          <w:lang w:val="en-US" w:eastAsia="zh-CN"/>
        </w:rPr>
        <w:t>文体旅游广电局</w:t>
      </w:r>
      <w:r>
        <w:rPr>
          <w:rFonts w:hint="eastAsia" w:ascii="仿宋_GB2312" w:hAnsi="仿宋_GB2312" w:eastAsia="仿宋_GB2312" w:cs="仿宋_GB2312"/>
          <w:sz w:val="32"/>
          <w:szCs w:val="32"/>
          <w:lang w:val="en-US" w:eastAsia="zh-CN"/>
        </w:rPr>
        <w:t>所属事业单位</w:t>
      </w:r>
      <w:r>
        <w:rPr>
          <w:rFonts w:hint="eastAsia" w:ascii="仿宋_GB2312" w:hAnsi="仿宋_GB2312" w:eastAsia="仿宋_GB2312" w:cs="仿宋_GB2312"/>
          <w:color w:val="auto"/>
          <w:sz w:val="32"/>
          <w:szCs w:val="32"/>
        </w:rPr>
        <w:t>领导班子成员不存在下列回避情形:</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一、夫妻关系。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以上承诺真实有效。</w:t>
      </w:r>
    </w:p>
    <w:p>
      <w:pPr>
        <w:spacing w:line="560" w:lineRule="exact"/>
        <w:rPr>
          <w:rFonts w:ascii="仿宋_GB2312" w:hAnsi="仿宋_GB2312" w:eastAsia="仿宋_GB2312" w:cs="仿宋_GB2312"/>
          <w:color w:val="auto"/>
          <w:sz w:val="32"/>
          <w:szCs w:val="32"/>
        </w:rPr>
      </w:pPr>
    </w:p>
    <w:p>
      <w:pPr>
        <w:pStyle w:val="2"/>
        <w:ind w:left="420"/>
        <w:rPr>
          <w:color w:val="auto"/>
        </w:rPr>
      </w:pPr>
    </w:p>
    <w:p>
      <w:pPr>
        <w:rPr>
          <w:color w:val="auto"/>
        </w:rPr>
      </w:pPr>
    </w:p>
    <w:p>
      <w:pPr>
        <w:spacing w:line="560" w:lineRule="exact"/>
        <w:ind w:firstLine="5120" w:firstLineChars="1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承诺人(签字)：</w:t>
      </w:r>
    </w:p>
    <w:p>
      <w:pPr>
        <w:rPr>
          <w:rFonts w:ascii="仿宋_GB2312" w:hAnsi="仿宋_GB2312" w:eastAsia="仿宋_GB2312" w:cs="仿宋_GB2312"/>
          <w:color w:val="auto"/>
          <w:sz w:val="32"/>
          <w:szCs w:val="32"/>
        </w:rPr>
      </w:pPr>
    </w:p>
    <w:p>
      <w:pPr>
        <w:ind w:firstLine="5280" w:firstLineChars="165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   月   日</w:t>
      </w:r>
    </w:p>
    <w:p>
      <w:pPr>
        <w:rPr>
          <w:color w:val="auto"/>
        </w:rPr>
      </w:pPr>
    </w:p>
    <w:p>
      <w:pPr>
        <w:pStyle w:val="2"/>
        <w:rPr>
          <w:rFonts w:hint="default"/>
          <w:lang w:val="en-US" w:eastAsia="zh-CN"/>
        </w:rPr>
      </w:pPr>
    </w:p>
    <w:sectPr>
      <w:headerReference r:id="rId4" w:type="default"/>
      <w:footerReference r:id="rId5" w:type="default"/>
      <w:pgSz w:w="11906" w:h="16838"/>
      <w:pgMar w:top="1440" w:right="1803" w:bottom="1247"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docPartObj>
        <w:docPartGallery w:val="autotext"/>
      </w:docPartObj>
    </w:sdtPr>
    <w:sdtContent>
      <w:p>
        <w:pPr>
          <w:pStyle w:val="11"/>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18857D7F"/>
    <w:rsid w:val="00430A1A"/>
    <w:rsid w:val="00703C3A"/>
    <w:rsid w:val="007A7136"/>
    <w:rsid w:val="00F23D3D"/>
    <w:rsid w:val="01124A3A"/>
    <w:rsid w:val="01207B0A"/>
    <w:rsid w:val="0244624A"/>
    <w:rsid w:val="027F4D04"/>
    <w:rsid w:val="02F42AB3"/>
    <w:rsid w:val="03265530"/>
    <w:rsid w:val="03A35F67"/>
    <w:rsid w:val="04B90E64"/>
    <w:rsid w:val="05C07B0D"/>
    <w:rsid w:val="062E0FC5"/>
    <w:rsid w:val="083A5CD5"/>
    <w:rsid w:val="083B130E"/>
    <w:rsid w:val="084A4F03"/>
    <w:rsid w:val="08B56D4F"/>
    <w:rsid w:val="0956157B"/>
    <w:rsid w:val="09DC4884"/>
    <w:rsid w:val="0A82335A"/>
    <w:rsid w:val="0A9864A3"/>
    <w:rsid w:val="0B6E0EB7"/>
    <w:rsid w:val="0BEC5687"/>
    <w:rsid w:val="0BF26A8F"/>
    <w:rsid w:val="0C84097E"/>
    <w:rsid w:val="0D5D7281"/>
    <w:rsid w:val="0DAA1BC4"/>
    <w:rsid w:val="0DD05076"/>
    <w:rsid w:val="0ECE4857"/>
    <w:rsid w:val="0F057518"/>
    <w:rsid w:val="0F0741A6"/>
    <w:rsid w:val="0FF90EF0"/>
    <w:rsid w:val="121D4891"/>
    <w:rsid w:val="12342B1C"/>
    <w:rsid w:val="139747CE"/>
    <w:rsid w:val="13B34BBC"/>
    <w:rsid w:val="13F515E3"/>
    <w:rsid w:val="149A4B2E"/>
    <w:rsid w:val="16E747CF"/>
    <w:rsid w:val="17656B16"/>
    <w:rsid w:val="17C27DFC"/>
    <w:rsid w:val="18857D7F"/>
    <w:rsid w:val="192F5E92"/>
    <w:rsid w:val="1953271A"/>
    <w:rsid w:val="1A527218"/>
    <w:rsid w:val="1B2507BD"/>
    <w:rsid w:val="1B852DAA"/>
    <w:rsid w:val="1CC57360"/>
    <w:rsid w:val="1D6D1391"/>
    <w:rsid w:val="1DDA2BA4"/>
    <w:rsid w:val="1E6502D1"/>
    <w:rsid w:val="1EB166C8"/>
    <w:rsid w:val="1F7030EA"/>
    <w:rsid w:val="21CB3A44"/>
    <w:rsid w:val="22EB046B"/>
    <w:rsid w:val="23181097"/>
    <w:rsid w:val="2436554C"/>
    <w:rsid w:val="24D70E8D"/>
    <w:rsid w:val="26081E93"/>
    <w:rsid w:val="26EB2B3E"/>
    <w:rsid w:val="274E3381"/>
    <w:rsid w:val="27CA2CF9"/>
    <w:rsid w:val="28EA35DF"/>
    <w:rsid w:val="29977EAF"/>
    <w:rsid w:val="2A4501F3"/>
    <w:rsid w:val="2A5C59F7"/>
    <w:rsid w:val="2AF26215"/>
    <w:rsid w:val="2B63119E"/>
    <w:rsid w:val="2B820882"/>
    <w:rsid w:val="2C6C3431"/>
    <w:rsid w:val="2D8A00A3"/>
    <w:rsid w:val="2EC6498C"/>
    <w:rsid w:val="31ED2C30"/>
    <w:rsid w:val="32A91E9B"/>
    <w:rsid w:val="336E33BD"/>
    <w:rsid w:val="3479358F"/>
    <w:rsid w:val="34AF1FA7"/>
    <w:rsid w:val="34D53F1F"/>
    <w:rsid w:val="352C1B03"/>
    <w:rsid w:val="35D501BC"/>
    <w:rsid w:val="360D4AA5"/>
    <w:rsid w:val="361378B3"/>
    <w:rsid w:val="382D2917"/>
    <w:rsid w:val="39646AC2"/>
    <w:rsid w:val="39B235EA"/>
    <w:rsid w:val="39F97687"/>
    <w:rsid w:val="3A180248"/>
    <w:rsid w:val="3A8267E0"/>
    <w:rsid w:val="3B6F0FA7"/>
    <w:rsid w:val="3C00421D"/>
    <w:rsid w:val="3C10418C"/>
    <w:rsid w:val="3C881FDE"/>
    <w:rsid w:val="3CBD666B"/>
    <w:rsid w:val="3D8517DB"/>
    <w:rsid w:val="3E2575EF"/>
    <w:rsid w:val="3F2B686F"/>
    <w:rsid w:val="3FA50EB1"/>
    <w:rsid w:val="3FBC3142"/>
    <w:rsid w:val="401857D6"/>
    <w:rsid w:val="40BC391E"/>
    <w:rsid w:val="428957C5"/>
    <w:rsid w:val="42B81974"/>
    <w:rsid w:val="42C05FCE"/>
    <w:rsid w:val="431A7B56"/>
    <w:rsid w:val="459A474F"/>
    <w:rsid w:val="465C1D34"/>
    <w:rsid w:val="46D52711"/>
    <w:rsid w:val="47AD1E34"/>
    <w:rsid w:val="47D629B9"/>
    <w:rsid w:val="48CB5887"/>
    <w:rsid w:val="48E401C3"/>
    <w:rsid w:val="492A2EC5"/>
    <w:rsid w:val="49333360"/>
    <w:rsid w:val="493A3975"/>
    <w:rsid w:val="4B196D89"/>
    <w:rsid w:val="4CB67A13"/>
    <w:rsid w:val="4DEE4426"/>
    <w:rsid w:val="4E6F7EDC"/>
    <w:rsid w:val="4EA84734"/>
    <w:rsid w:val="4EC3785F"/>
    <w:rsid w:val="4F5F2C26"/>
    <w:rsid w:val="4FA032B4"/>
    <w:rsid w:val="4FEF1633"/>
    <w:rsid w:val="5038161B"/>
    <w:rsid w:val="5144505A"/>
    <w:rsid w:val="52DE3457"/>
    <w:rsid w:val="5357467F"/>
    <w:rsid w:val="53976EF6"/>
    <w:rsid w:val="54474E7A"/>
    <w:rsid w:val="549626E0"/>
    <w:rsid w:val="54B51453"/>
    <w:rsid w:val="55992B5C"/>
    <w:rsid w:val="574725DE"/>
    <w:rsid w:val="58166D8F"/>
    <w:rsid w:val="582001C9"/>
    <w:rsid w:val="59252E99"/>
    <w:rsid w:val="5933730B"/>
    <w:rsid w:val="59B67DD7"/>
    <w:rsid w:val="5A671C9E"/>
    <w:rsid w:val="5A8822DC"/>
    <w:rsid w:val="5B353205"/>
    <w:rsid w:val="5B417020"/>
    <w:rsid w:val="5B660467"/>
    <w:rsid w:val="5B69564B"/>
    <w:rsid w:val="5BDF7C67"/>
    <w:rsid w:val="5CDD0093"/>
    <w:rsid w:val="5D5B6DFC"/>
    <w:rsid w:val="5DFE5C52"/>
    <w:rsid w:val="5E0E07A0"/>
    <w:rsid w:val="5E3016D4"/>
    <w:rsid w:val="5EA42C9D"/>
    <w:rsid w:val="5EC61C49"/>
    <w:rsid w:val="5FFC08B7"/>
    <w:rsid w:val="60286B3B"/>
    <w:rsid w:val="6036365C"/>
    <w:rsid w:val="60670012"/>
    <w:rsid w:val="60C470B5"/>
    <w:rsid w:val="61534507"/>
    <w:rsid w:val="617C1C3F"/>
    <w:rsid w:val="626A7E11"/>
    <w:rsid w:val="62944DD7"/>
    <w:rsid w:val="62F37F19"/>
    <w:rsid w:val="63604AC6"/>
    <w:rsid w:val="63800070"/>
    <w:rsid w:val="640F5F35"/>
    <w:rsid w:val="64871967"/>
    <w:rsid w:val="6493262B"/>
    <w:rsid w:val="65A01450"/>
    <w:rsid w:val="65E06857"/>
    <w:rsid w:val="67FA2BC8"/>
    <w:rsid w:val="683E07D6"/>
    <w:rsid w:val="686F2079"/>
    <w:rsid w:val="689167EB"/>
    <w:rsid w:val="68E510BE"/>
    <w:rsid w:val="6AC21E59"/>
    <w:rsid w:val="6AD756AC"/>
    <w:rsid w:val="6C35709B"/>
    <w:rsid w:val="6CF25604"/>
    <w:rsid w:val="6E3C628A"/>
    <w:rsid w:val="6ED90ABF"/>
    <w:rsid w:val="6F240F7D"/>
    <w:rsid w:val="6FC96806"/>
    <w:rsid w:val="6FFF6517"/>
    <w:rsid w:val="709A7A5C"/>
    <w:rsid w:val="70CD1544"/>
    <w:rsid w:val="72162AEB"/>
    <w:rsid w:val="724C4488"/>
    <w:rsid w:val="72684E51"/>
    <w:rsid w:val="727B2EF9"/>
    <w:rsid w:val="73B03CC4"/>
    <w:rsid w:val="7402235F"/>
    <w:rsid w:val="74881214"/>
    <w:rsid w:val="74CE7B18"/>
    <w:rsid w:val="759F78C3"/>
    <w:rsid w:val="75CB2731"/>
    <w:rsid w:val="76404143"/>
    <w:rsid w:val="77024F12"/>
    <w:rsid w:val="7771733D"/>
    <w:rsid w:val="78CC6A0B"/>
    <w:rsid w:val="79267DEF"/>
    <w:rsid w:val="79502B13"/>
    <w:rsid w:val="7B021378"/>
    <w:rsid w:val="7B263453"/>
    <w:rsid w:val="7B407452"/>
    <w:rsid w:val="7BCE5D4B"/>
    <w:rsid w:val="7C5F398C"/>
    <w:rsid w:val="7F8D34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semiHidden/>
    <w:unhideWhenUsed/>
    <w:qFormat/>
    <w:uiPriority w:val="0"/>
    <w:pPr>
      <w:keepNext/>
      <w:keepLines/>
      <w:spacing w:line="413" w:lineRule="auto"/>
      <w:outlineLvl w:val="1"/>
    </w:pPr>
    <w:rPr>
      <w:rFonts w:ascii="Arial" w:hAnsi="Arial" w:eastAsia="黑体"/>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5">
    <w:name w:val="Body Text"/>
    <w:basedOn w:val="1"/>
    <w:next w:val="6"/>
    <w:qFormat/>
    <w:uiPriority w:val="99"/>
    <w:pPr>
      <w:spacing w:after="120"/>
    </w:pPr>
    <w:rPr>
      <w:rFonts w:ascii="Calibri" w:hAnsi="Calibri"/>
    </w:rPr>
  </w:style>
  <w:style w:type="paragraph" w:styleId="6">
    <w:name w:val="toc 5"/>
    <w:basedOn w:val="1"/>
    <w:next w:val="1"/>
    <w:qFormat/>
    <w:uiPriority w:val="0"/>
    <w:pPr>
      <w:ind w:left="1680" w:leftChars="800"/>
    </w:pPr>
  </w:style>
  <w:style w:type="paragraph" w:styleId="7">
    <w:name w:val="Body Text Indent"/>
    <w:basedOn w:val="1"/>
    <w:next w:val="8"/>
    <w:qFormat/>
    <w:uiPriority w:val="0"/>
    <w:pPr>
      <w:ind w:left="420" w:leftChars="200"/>
    </w:pPr>
  </w:style>
  <w:style w:type="paragraph" w:styleId="8">
    <w:name w:val="Body Text First Indent 2"/>
    <w:basedOn w:val="7"/>
    <w:next w:val="1"/>
    <w:qFormat/>
    <w:uiPriority w:val="0"/>
    <w:pPr>
      <w:spacing w:line="360" w:lineRule="auto"/>
      <w:ind w:firstLine="420" w:firstLineChars="200"/>
    </w:pPr>
    <w:rPr>
      <w:sz w:val="24"/>
      <w:szCs w:val="21"/>
    </w:rPr>
  </w:style>
  <w:style w:type="paragraph" w:styleId="9">
    <w:name w:val="Plain Text"/>
    <w:basedOn w:val="1"/>
    <w:qFormat/>
    <w:uiPriority w:val="0"/>
    <w:rPr>
      <w:rFonts w:ascii="宋体" w:hAnsi="Courier New" w:cs="Courier New"/>
      <w:kern w:val="0"/>
      <w:sz w:val="20"/>
      <w:szCs w:val="21"/>
    </w:rPr>
  </w:style>
  <w:style w:type="paragraph" w:styleId="10">
    <w:name w:val="Body Text Indent 2"/>
    <w:basedOn w:val="1"/>
    <w:qFormat/>
    <w:uiPriority w:val="0"/>
    <w:pPr>
      <w:spacing w:line="360" w:lineRule="exact"/>
      <w:ind w:firstLine="420"/>
    </w:pPr>
    <w:rPr>
      <w:rFonts w:eastAsia="仿宋_GB2312"/>
      <w:kern w:val="0"/>
      <w:sz w:val="2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14">
    <w:name w:val="toc 2"/>
    <w:basedOn w:val="1"/>
    <w:next w:val="1"/>
    <w:semiHidden/>
    <w:qFormat/>
    <w:uiPriority w:val="0"/>
    <w:pPr>
      <w:spacing w:line="360" w:lineRule="auto"/>
      <w:ind w:firstLine="200" w:firstLineChars="200"/>
    </w:pPr>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index 1"/>
    <w:basedOn w:val="1"/>
    <w:next w:val="1"/>
    <w:unhideWhenUsed/>
    <w:qFormat/>
    <w:uiPriority w:val="99"/>
    <w:pPr>
      <w:ind w:firstLine="627" w:firstLineChars="196"/>
    </w:pPr>
    <w:rPr>
      <w:rFonts w:ascii="黑体" w:eastAsia="黑体"/>
      <w:sz w:val="32"/>
      <w:szCs w:val="32"/>
    </w:rPr>
  </w:style>
  <w:style w:type="paragraph" w:styleId="17">
    <w:name w:val="Body Text First Indent"/>
    <w:basedOn w:val="5"/>
    <w:qFormat/>
    <w:uiPriority w:val="0"/>
    <w:pPr>
      <w:ind w:firstLine="420" w:firstLineChars="1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page number"/>
    <w:basedOn w:val="20"/>
    <w:qFormat/>
    <w:uiPriority w:val="0"/>
  </w:style>
  <w:style w:type="character" w:styleId="23">
    <w:name w:val="Hyperlink"/>
    <w:basedOn w:val="20"/>
    <w:unhideWhenUsed/>
    <w:qFormat/>
    <w:uiPriority w:val="99"/>
    <w:rPr>
      <w:color w:val="0000FF"/>
      <w:u w:val="single"/>
    </w:rPr>
  </w:style>
  <w:style w:type="paragraph" w:customStyle="1" w:styleId="24">
    <w:name w:val="Heading3"/>
    <w:basedOn w:val="1"/>
    <w:next w:val="1"/>
    <w:qFormat/>
    <w:uiPriority w:val="0"/>
    <w:pPr>
      <w:keepNext/>
      <w:keepLines/>
      <w:widowControl/>
      <w:spacing w:before="260" w:after="260" w:line="416" w:lineRule="auto"/>
      <w:textAlignment w:val="baseline"/>
    </w:pPr>
    <w:rPr>
      <w:rFonts w:ascii="Calibri" w:hAnsi="Calibri"/>
      <w:b/>
      <w:bCs/>
      <w:sz w:val="22"/>
      <w:szCs w:val="32"/>
    </w:rPr>
  </w:style>
  <w:style w:type="character" w:customStyle="1" w:styleId="25">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6">
    <w:name w:val="Body text|1"/>
    <w:basedOn w:val="1"/>
    <w:qFormat/>
    <w:uiPriority w:val="0"/>
    <w:pPr>
      <w:spacing w:line="449" w:lineRule="auto"/>
      <w:ind w:firstLine="400"/>
    </w:pPr>
    <w:rPr>
      <w:rFonts w:ascii="宋体" w:hAnsi="宋体" w:cs="宋体"/>
      <w:sz w:val="28"/>
      <w:szCs w:val="28"/>
      <w:lang w:val="zh-TW" w:eastAsia="zh-TW" w:bidi="zh-TW"/>
    </w:rPr>
  </w:style>
  <w:style w:type="paragraph" w:customStyle="1" w:styleId="27">
    <w:name w:val="列出段落1"/>
    <w:basedOn w:val="1"/>
    <w:unhideWhenUsed/>
    <w:qFormat/>
    <w:uiPriority w:val="34"/>
    <w:pPr>
      <w:ind w:firstLine="420" w:firstLineChars="200"/>
    </w:pPr>
  </w:style>
  <w:style w:type="character" w:customStyle="1" w:styleId="28">
    <w:name w:val="font31"/>
    <w:basedOn w:val="20"/>
    <w:qFormat/>
    <w:uiPriority w:val="0"/>
    <w:rPr>
      <w:rFonts w:hint="eastAsia" w:ascii="宋体" w:hAnsi="宋体" w:eastAsia="宋体" w:cs="宋体"/>
      <w:color w:val="000000"/>
      <w:sz w:val="20"/>
      <w:szCs w:val="20"/>
      <w:u w:val="none"/>
    </w:rPr>
  </w:style>
  <w:style w:type="paragraph" w:customStyle="1" w:styleId="29">
    <w:name w:val="p0"/>
    <w:basedOn w:val="1"/>
    <w:qFormat/>
    <w:uiPriority w:val="0"/>
    <w:pPr>
      <w:widowControl/>
    </w:pPr>
    <w:rPr>
      <w:rFonts w:eastAsia="仿宋_GB2312"/>
      <w:kern w:val="0"/>
      <w:sz w:val="32"/>
      <w:szCs w:val="21"/>
    </w:rPr>
  </w:style>
  <w:style w:type="paragraph" w:customStyle="1" w:styleId="30">
    <w:name w:val="正文首行缩进1"/>
    <w:basedOn w:val="5"/>
    <w:next w:val="1"/>
    <w:qFormat/>
    <w:uiPriority w:val="0"/>
    <w:pPr>
      <w:ind w:firstLine="100" w:firstLineChars="100"/>
    </w:pPr>
  </w:style>
  <w:style w:type="paragraph" w:customStyle="1" w:styleId="31">
    <w:name w:val="zw"/>
    <w:basedOn w:val="1"/>
    <w:qFormat/>
    <w:uiPriority w:val="0"/>
    <w:pPr>
      <w:adjustRightInd w:val="0"/>
      <w:spacing w:line="360" w:lineRule="auto"/>
      <w:ind w:firstLine="482"/>
      <w:textAlignment w:val="baseline"/>
    </w:pPr>
    <w:rPr>
      <w:rFonts w:ascii="Arial Narrow" w:hAnsi="Arial Narrow" w:eastAsia="楷体_GB2312"/>
      <w:kern w:val="0"/>
      <w:sz w:val="24"/>
      <w:szCs w:val="20"/>
    </w:rPr>
  </w:style>
  <w:style w:type="character" w:customStyle="1" w:styleId="32">
    <w:name w:val="UserStyle_0"/>
    <w:qFormat/>
    <w:uiPriority w:val="0"/>
    <w:rPr>
      <w:rFonts w:ascii="Calibri" w:hAnsi="Calibri" w:eastAsia="宋体"/>
    </w:rPr>
  </w:style>
  <w:style w:type="paragraph" w:styleId="33">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1566</Words>
  <Characters>2168</Characters>
  <Lines>3</Lines>
  <Paragraphs>1</Paragraphs>
  <TotalTime>1</TotalTime>
  <ScaleCrop>false</ScaleCrop>
  <LinksUpToDate>false</LinksUpToDate>
  <CharactersWithSpaces>2289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2022-03-30T09:14:00Z</dcterms:created>
  <dc:creator>都达古拉</dc:creator>
  <cp:lastModifiedBy>venchor </cp:lastModifiedBy>
  <cp:lastPrinted>2023-05-10T10:14:00Z</cp:lastPrinted>
  <dcterms:modified xsi:type="dcterms:W3CDTF">2023-05-19T03:24:16Z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DF67E55A4B1A491DADA9DFFE318CBBCB_13</vt:lpwstr>
  </property>
</Properties>
</file>