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pPr>
      <w:r>
        <w:rPr>
          <w:rFonts w:hint="eastAsia" w:ascii="黑体" w:hAnsi="黑体" w:eastAsia="黑体" w:cs="黑体"/>
          <w:i w:val="0"/>
          <w:iCs w:val="0"/>
          <w:caps w:val="0"/>
          <w:color w:val="222222"/>
          <w:spacing w:val="8"/>
          <w:sz w:val="44"/>
          <w:szCs w:val="44"/>
          <w:shd w:val="clear" w:fill="FFFFFF"/>
          <w:lang w:val="en-US" w:eastAsia="zh-CN"/>
        </w:rPr>
        <w:t>普洱市紧急救援中心2023年第二次招聘编外人员公告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根据</w:t>
      </w: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中心</w:t>
      </w:r>
      <w:r>
        <w:rPr>
          <w:rFonts w:hint="eastAsia" w:ascii="方正仿宋_GB2312" w:hAnsi="方正仿宋_GB2312" w:eastAsia="方正仿宋_GB2312" w:cs="方正仿宋_GB2312"/>
          <w:i w:val="0"/>
          <w:iCs w:val="0"/>
          <w:caps w:val="0"/>
          <w:color w:val="222222"/>
          <w:spacing w:val="8"/>
          <w:sz w:val="32"/>
          <w:szCs w:val="32"/>
          <w:shd w:val="clear" w:fill="FFFFFF"/>
        </w:rPr>
        <w:t>业务发展和工作需要，现面向社会公开招聘编制外工作人员</w:t>
      </w: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2</w:t>
      </w:r>
      <w:r>
        <w:rPr>
          <w:rFonts w:hint="eastAsia" w:ascii="方正仿宋_GB2312" w:hAnsi="方正仿宋_GB2312" w:eastAsia="方正仿宋_GB2312" w:cs="方正仿宋_GB2312"/>
          <w:i w:val="0"/>
          <w:iCs w:val="0"/>
          <w:caps w:val="0"/>
          <w:color w:val="222222"/>
          <w:spacing w:val="8"/>
          <w:sz w:val="32"/>
          <w:szCs w:val="32"/>
          <w:shd w:val="clear" w:fill="FFFFFF"/>
        </w:rPr>
        <w:t>名，相关事宜公告如下：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黑体" w:hAnsi="黑体" w:eastAsia="黑体" w:cs="黑体"/>
          <w:i w:val="0"/>
          <w:iCs w:val="0"/>
          <w:caps w:val="0"/>
          <w:color w:val="222222"/>
          <w:spacing w:val="8"/>
          <w:sz w:val="32"/>
          <w:szCs w:val="32"/>
        </w:rPr>
      </w:pPr>
      <w:r>
        <w:rPr>
          <w:rFonts w:hint="eastAsia" w:ascii="黑体" w:hAnsi="黑体" w:eastAsia="黑体" w:cs="黑体"/>
          <w:i w:val="0"/>
          <w:iCs w:val="0"/>
          <w:caps w:val="0"/>
          <w:color w:val="222222"/>
          <w:spacing w:val="8"/>
          <w:sz w:val="32"/>
          <w:szCs w:val="32"/>
          <w:shd w:val="clear" w:fill="FFFFFF"/>
        </w:rPr>
        <w:t> 一、招聘原则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本次招聘工作遵循公开、平等、竞争、择优、品学兼优、德才兼备、学用一致的原则。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黑体" w:hAnsi="黑体" w:eastAsia="黑体" w:cs="黑体"/>
          <w:i w:val="0"/>
          <w:iCs w:val="0"/>
          <w:caps w:val="0"/>
          <w:color w:val="222222"/>
          <w:spacing w:val="8"/>
          <w:sz w:val="32"/>
          <w:szCs w:val="32"/>
        </w:rPr>
      </w:pPr>
      <w:r>
        <w:rPr>
          <w:rFonts w:hint="eastAsia" w:ascii="黑体" w:hAnsi="黑体" w:eastAsia="黑体" w:cs="黑体"/>
          <w:i w:val="0"/>
          <w:iCs w:val="0"/>
          <w:caps w:val="0"/>
          <w:color w:val="222222"/>
          <w:spacing w:val="8"/>
          <w:sz w:val="32"/>
          <w:szCs w:val="32"/>
          <w:shd w:val="clear" w:fill="FFFFFF"/>
        </w:rPr>
        <w:t>二、招聘人员岗位及条件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（一）招聘岗位应具备的基本条件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5"/>
          <w:sz w:val="32"/>
          <w:szCs w:val="32"/>
        </w:rPr>
        <w:t>1.遵守宪法和法律及行业法规。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5"/>
          <w:sz w:val="32"/>
          <w:szCs w:val="32"/>
        </w:rPr>
        <w:t>2.思想品德好，遵纪守法，具有良好的沟通能力，工作积极主动，有较强的责任心及团队协作精神。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5"/>
          <w:sz w:val="32"/>
          <w:szCs w:val="32"/>
        </w:rPr>
        <w:t>3.具有良好的素质和职业道德，服从安排，沟通能力、服务意识强。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5"/>
          <w:sz w:val="32"/>
          <w:szCs w:val="32"/>
        </w:rPr>
        <w:t>4.具备岗位要求的身体条件。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pacing w:val="15"/>
          <w:sz w:val="32"/>
          <w:szCs w:val="32"/>
        </w:rPr>
        <w:t>5.具备扎实的</w:t>
      </w:r>
      <w:r>
        <w:rPr>
          <w:rFonts w:hint="eastAsia" w:ascii="方正仿宋_GB2312" w:hAnsi="方正仿宋_GB2312" w:eastAsia="方正仿宋_GB2312" w:cs="方正仿宋_GB2312"/>
          <w:spacing w:val="15"/>
          <w:sz w:val="32"/>
          <w:szCs w:val="32"/>
          <w:lang w:val="en-US" w:eastAsia="zh-CN"/>
        </w:rPr>
        <w:t>医学专</w:t>
      </w:r>
      <w:r>
        <w:rPr>
          <w:rFonts w:hint="eastAsia" w:ascii="方正仿宋_GB2312" w:hAnsi="方正仿宋_GB2312" w:eastAsia="方正仿宋_GB2312" w:cs="方正仿宋_GB2312"/>
          <w:spacing w:val="15"/>
          <w:sz w:val="32"/>
          <w:szCs w:val="32"/>
        </w:rPr>
        <w:t>业理论知识和实践操作技能，熟练操作规程</w:t>
      </w:r>
      <w:r>
        <w:rPr>
          <w:rFonts w:hint="eastAsia" w:ascii="方正仿宋_GB2312" w:hAnsi="方正仿宋_GB2312" w:eastAsia="方正仿宋_GB2312" w:cs="方正仿宋_GB2312"/>
          <w:spacing w:val="15"/>
          <w:sz w:val="32"/>
          <w:szCs w:val="32"/>
          <w:lang w:eastAsia="zh-CN"/>
        </w:rPr>
        <w:t>，</w:t>
      </w:r>
      <w:r>
        <w:rPr>
          <w:rFonts w:hint="eastAsia" w:ascii="方正仿宋_GB2312" w:hAnsi="方正仿宋_GB2312" w:eastAsia="方正仿宋_GB2312" w:cs="方正仿宋_GB2312"/>
          <w:spacing w:val="15"/>
          <w:sz w:val="32"/>
          <w:szCs w:val="32"/>
          <w:lang w:val="en-US" w:eastAsia="zh-CN"/>
        </w:rPr>
        <w:t>工作需要强体力劳动（随时搬运仓库内重型物资）</w:t>
      </w:r>
      <w:r>
        <w:rPr>
          <w:rFonts w:hint="eastAsia" w:ascii="方正仿宋_GB2312" w:hAnsi="方正仿宋_GB2312" w:eastAsia="方正仿宋_GB2312" w:cs="方正仿宋_GB2312"/>
          <w:spacing w:val="15"/>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5"/>
          <w:sz w:val="32"/>
          <w:szCs w:val="32"/>
        </w:rPr>
        <w:t>6.具备岗位所需要的其他条件。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pacing w:val="15"/>
          <w:sz w:val="32"/>
          <w:szCs w:val="32"/>
        </w:rPr>
        <w:t>7.户籍不限</w:t>
      </w:r>
      <w:r>
        <w:rPr>
          <w:rFonts w:hint="eastAsia" w:ascii="方正仿宋_GB2312" w:hAnsi="方正仿宋_GB2312" w:eastAsia="方正仿宋_GB2312" w:cs="方正仿宋_GB2312"/>
          <w:spacing w:val="15"/>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（二）有下列情形之一的人员不得报名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1.受到党纪、政纪处分期限未满或者正在接受纪律审查的人员。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2.受到刑事处罚期限未满或者正在接受司法调查尚未作出结论的人员。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3.因学术造假被处罚的人员。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4.具有法律法规规定不符合报名条件的其他情形的人员。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（三）具体岗位及相关要求</w:t>
      </w:r>
    </w:p>
    <w:tbl>
      <w:tblPr>
        <w:tblStyle w:val="3"/>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04"/>
        <w:gridCol w:w="810"/>
        <w:gridCol w:w="960"/>
        <w:gridCol w:w="945"/>
        <w:gridCol w:w="1500"/>
        <w:gridCol w:w="4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0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textAlignment w:val="baseline"/>
              <w:rPr>
                <w:rFonts w:hint="eastAsia" w:ascii="方正仿宋_GB2312" w:hAnsi="方正仿宋_GB2312" w:eastAsia="方正仿宋_GB2312" w:cs="方正仿宋_GB2312"/>
                <w:i w:val="0"/>
                <w:iCs w:val="0"/>
                <w:caps w:val="0"/>
                <w:color w:val="222222"/>
                <w:spacing w:val="0"/>
                <w:sz w:val="32"/>
                <w:szCs w:val="32"/>
                <w:vertAlign w:val="baseline"/>
              </w:rPr>
            </w:pPr>
            <w:r>
              <w:rPr>
                <w:rFonts w:hint="eastAsia" w:ascii="方正仿宋_GB2312" w:hAnsi="方正仿宋_GB2312" w:eastAsia="方正仿宋_GB2312" w:cs="方正仿宋_GB2312"/>
                <w:i w:val="0"/>
                <w:iCs w:val="0"/>
                <w:caps w:val="0"/>
                <w:color w:val="222222"/>
                <w:spacing w:val="0"/>
                <w:sz w:val="32"/>
                <w:szCs w:val="32"/>
                <w:vertAlign w:val="baseline"/>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vertAlign w:val="baseline"/>
              </w:rPr>
              <w:t>岗位</w:t>
            </w:r>
          </w:p>
        </w:tc>
        <w:tc>
          <w:tcPr>
            <w:tcW w:w="8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vertAlign w:val="baseline"/>
              </w:rPr>
              <w:t>人数</w:t>
            </w:r>
          </w:p>
        </w:tc>
        <w:tc>
          <w:tcPr>
            <w:tcW w:w="9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textAlignment w:val="baseline"/>
              <w:rPr>
                <w:rFonts w:hint="eastAsia" w:ascii="方正仿宋_GB2312" w:hAnsi="方正仿宋_GB2312" w:eastAsia="方正仿宋_GB2312" w:cs="方正仿宋_GB2312"/>
                <w:i w:val="0"/>
                <w:iCs w:val="0"/>
                <w:caps w:val="0"/>
                <w:color w:val="222222"/>
                <w:spacing w:val="0"/>
                <w:sz w:val="32"/>
                <w:szCs w:val="32"/>
                <w:vertAlign w:val="baseline"/>
              </w:rPr>
            </w:pPr>
            <w:r>
              <w:rPr>
                <w:rFonts w:hint="eastAsia" w:ascii="方正仿宋_GB2312" w:hAnsi="方正仿宋_GB2312" w:eastAsia="方正仿宋_GB2312" w:cs="方正仿宋_GB2312"/>
                <w:i w:val="0"/>
                <w:iCs w:val="0"/>
                <w:caps w:val="0"/>
                <w:color w:val="222222"/>
                <w:spacing w:val="0"/>
                <w:sz w:val="32"/>
                <w:szCs w:val="32"/>
                <w:vertAlign w:val="baseline"/>
              </w:rPr>
              <w:t>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vertAlign w:val="baseline"/>
              </w:rPr>
              <w:t>要求</w:t>
            </w:r>
          </w:p>
        </w:tc>
        <w:tc>
          <w:tcPr>
            <w:tcW w:w="94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vertAlign w:val="baseline"/>
              </w:rPr>
              <w:t>专业</w:t>
            </w:r>
          </w:p>
        </w:tc>
        <w:tc>
          <w:tcPr>
            <w:tcW w:w="150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textAlignment w:val="baseline"/>
              <w:rPr>
                <w:rFonts w:hint="eastAsia" w:ascii="方正仿宋_GB2312" w:hAnsi="方正仿宋_GB2312" w:eastAsia="方正仿宋_GB2312" w:cs="方正仿宋_GB2312"/>
                <w:i w:val="0"/>
                <w:iCs w:val="0"/>
                <w:caps w:val="0"/>
                <w:color w:val="222222"/>
                <w:spacing w:val="0"/>
                <w:sz w:val="32"/>
                <w:szCs w:val="32"/>
                <w:vertAlign w:val="baseline"/>
              </w:rPr>
            </w:pPr>
            <w:r>
              <w:rPr>
                <w:rFonts w:hint="eastAsia" w:ascii="方正仿宋_GB2312" w:hAnsi="方正仿宋_GB2312" w:eastAsia="方正仿宋_GB2312" w:cs="方正仿宋_GB2312"/>
                <w:i w:val="0"/>
                <w:iCs w:val="0"/>
                <w:caps w:val="0"/>
                <w:color w:val="222222"/>
                <w:spacing w:val="0"/>
                <w:sz w:val="32"/>
                <w:szCs w:val="32"/>
                <w:vertAlign w:val="baseline"/>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vertAlign w:val="baseline"/>
              </w:rPr>
              <w:t>要求</w:t>
            </w:r>
          </w:p>
        </w:tc>
        <w:tc>
          <w:tcPr>
            <w:tcW w:w="48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vertAlign w:val="baseline"/>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752" w:hRule="atLeast"/>
        </w:trPr>
        <w:tc>
          <w:tcPr>
            <w:tcW w:w="110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textAlignment w:val="baseline"/>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i w:val="0"/>
                <w:iCs w:val="0"/>
                <w:caps w:val="0"/>
                <w:color w:val="222222"/>
                <w:spacing w:val="0"/>
                <w:sz w:val="32"/>
                <w:szCs w:val="32"/>
                <w:vertAlign w:val="baseline"/>
                <w:lang w:val="en-US" w:eastAsia="zh-CN"/>
              </w:rPr>
              <w:t>仓库管理员</w:t>
            </w:r>
          </w:p>
        </w:tc>
        <w:tc>
          <w:tcPr>
            <w:tcW w:w="8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textAlignment w:val="baseline"/>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i w:val="0"/>
                <w:iCs w:val="0"/>
                <w:caps w:val="0"/>
                <w:color w:val="222222"/>
                <w:spacing w:val="0"/>
                <w:sz w:val="32"/>
                <w:szCs w:val="32"/>
                <w:vertAlign w:val="baseline"/>
                <w:lang w:val="en-US" w:eastAsia="zh-CN"/>
              </w:rPr>
              <w:t>2人</w:t>
            </w:r>
          </w:p>
        </w:tc>
        <w:tc>
          <w:tcPr>
            <w:tcW w:w="9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textAlignment w:val="baseline"/>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男</w:t>
            </w:r>
          </w:p>
        </w:tc>
        <w:tc>
          <w:tcPr>
            <w:tcW w:w="9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textAlignment w:val="baseline"/>
              <w:rPr>
                <w:rFonts w:hint="eastAsia" w:ascii="方正仿宋_GB2312" w:hAnsi="方正仿宋_GB2312" w:eastAsia="方正仿宋_GB2312" w:cs="方正仿宋_GB2312"/>
                <w:i w:val="0"/>
                <w:iCs w:val="0"/>
                <w:caps w:val="0"/>
                <w:color w:val="222222"/>
                <w:spacing w:val="0"/>
                <w:sz w:val="32"/>
                <w:szCs w:val="32"/>
                <w:vertAlign w:val="baseline"/>
              </w:rPr>
            </w:pPr>
            <w:r>
              <w:rPr>
                <w:rFonts w:hint="eastAsia" w:ascii="方正仿宋_GB2312" w:hAnsi="方正仿宋_GB2312" w:eastAsia="方正仿宋_GB2312" w:cs="方正仿宋_GB2312"/>
                <w:i w:val="0"/>
                <w:iCs w:val="0"/>
                <w:caps w:val="0"/>
                <w:color w:val="222222"/>
                <w:spacing w:val="0"/>
                <w:sz w:val="32"/>
                <w:szCs w:val="32"/>
                <w:vertAlign w:val="baseline"/>
              </w:rPr>
              <w:t>临床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textAlignment w:val="baseline"/>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i w:val="0"/>
                <w:iCs w:val="0"/>
                <w:caps w:val="0"/>
                <w:color w:val="222222"/>
                <w:spacing w:val="0"/>
                <w:sz w:val="32"/>
                <w:szCs w:val="32"/>
                <w:vertAlign w:val="baseline"/>
              </w:rPr>
              <w:t>医学</w:t>
            </w:r>
            <w:r>
              <w:rPr>
                <w:rFonts w:hint="eastAsia" w:ascii="方正仿宋_GB2312" w:hAnsi="方正仿宋_GB2312" w:eastAsia="方正仿宋_GB2312" w:cs="方正仿宋_GB2312"/>
                <w:i w:val="0"/>
                <w:iCs w:val="0"/>
                <w:caps w:val="0"/>
                <w:color w:val="222222"/>
                <w:spacing w:val="0"/>
                <w:sz w:val="32"/>
                <w:szCs w:val="32"/>
                <w:vertAlign w:val="baseline"/>
                <w:lang w:val="en-US" w:eastAsia="zh-CN"/>
              </w:rPr>
              <w:t>及相关专业</w:t>
            </w:r>
          </w:p>
        </w:tc>
        <w:tc>
          <w:tcPr>
            <w:tcW w:w="15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FF"/>
                <w:spacing w:val="0"/>
                <w:sz w:val="32"/>
                <w:szCs w:val="32"/>
                <w:vertAlign w:val="baseline"/>
              </w:rPr>
              <w:t>专科及以上</w:t>
            </w:r>
          </w:p>
        </w:tc>
        <w:tc>
          <w:tcPr>
            <w:tcW w:w="48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baseline"/>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i w:val="0"/>
                <w:iCs w:val="0"/>
                <w:caps w:val="0"/>
                <w:color w:val="0000FF"/>
                <w:spacing w:val="0"/>
                <w:sz w:val="32"/>
                <w:szCs w:val="32"/>
                <w:vertAlign w:val="baseline"/>
              </w:rPr>
              <w:t>年龄在3</w:t>
            </w:r>
            <w:r>
              <w:rPr>
                <w:rFonts w:hint="eastAsia" w:ascii="方正仿宋_GB2312" w:hAnsi="方正仿宋_GB2312" w:eastAsia="方正仿宋_GB2312" w:cs="方正仿宋_GB2312"/>
                <w:i w:val="0"/>
                <w:iCs w:val="0"/>
                <w:caps w:val="0"/>
                <w:color w:val="0000FF"/>
                <w:spacing w:val="0"/>
                <w:sz w:val="32"/>
                <w:szCs w:val="32"/>
                <w:vertAlign w:val="baseline"/>
                <w:lang w:val="en-US" w:eastAsia="zh-CN"/>
              </w:rPr>
              <w:t>5</w:t>
            </w:r>
            <w:r>
              <w:rPr>
                <w:rFonts w:hint="eastAsia" w:ascii="方正仿宋_GB2312" w:hAnsi="方正仿宋_GB2312" w:eastAsia="方正仿宋_GB2312" w:cs="方正仿宋_GB2312"/>
                <w:i w:val="0"/>
                <w:iCs w:val="0"/>
                <w:caps w:val="0"/>
                <w:color w:val="0000FF"/>
                <w:spacing w:val="0"/>
                <w:sz w:val="32"/>
                <w:szCs w:val="32"/>
                <w:vertAlign w:val="baseline"/>
              </w:rPr>
              <w:t>周岁以下（19</w:t>
            </w:r>
            <w:r>
              <w:rPr>
                <w:rFonts w:hint="eastAsia" w:ascii="方正仿宋_GB2312" w:hAnsi="方正仿宋_GB2312" w:eastAsia="方正仿宋_GB2312" w:cs="方正仿宋_GB2312"/>
                <w:i w:val="0"/>
                <w:iCs w:val="0"/>
                <w:caps w:val="0"/>
                <w:color w:val="0000FF"/>
                <w:spacing w:val="0"/>
                <w:sz w:val="32"/>
                <w:szCs w:val="32"/>
                <w:vertAlign w:val="baseline"/>
                <w:lang w:val="en-US" w:eastAsia="zh-CN"/>
              </w:rPr>
              <w:t>88</w:t>
            </w:r>
            <w:r>
              <w:rPr>
                <w:rFonts w:hint="eastAsia" w:ascii="方正仿宋_GB2312" w:hAnsi="方正仿宋_GB2312" w:eastAsia="方正仿宋_GB2312" w:cs="方正仿宋_GB2312"/>
                <w:i w:val="0"/>
                <w:iCs w:val="0"/>
                <w:caps w:val="0"/>
                <w:color w:val="0000FF"/>
                <w:spacing w:val="0"/>
                <w:sz w:val="32"/>
                <w:szCs w:val="32"/>
                <w:vertAlign w:val="baseline"/>
              </w:rPr>
              <w:t>年1月1日及以后出生）持有助理医师资格证</w:t>
            </w:r>
            <w:r>
              <w:rPr>
                <w:rFonts w:hint="eastAsia" w:ascii="方正仿宋_GB2312" w:hAnsi="方正仿宋_GB2312" w:eastAsia="方正仿宋_GB2312" w:cs="方正仿宋_GB2312"/>
                <w:i w:val="0"/>
                <w:iCs w:val="0"/>
                <w:caps w:val="0"/>
                <w:color w:val="0000FF"/>
                <w:spacing w:val="0"/>
                <w:sz w:val="32"/>
                <w:szCs w:val="32"/>
                <w:vertAlign w:val="baseline"/>
                <w:lang w:val="en-US" w:eastAsia="zh-CN"/>
              </w:rPr>
              <w:t>或完成规培。</w:t>
            </w:r>
            <w:r>
              <w:rPr>
                <w:rFonts w:hint="eastAsia" w:ascii="方正仿宋_GB2312" w:hAnsi="方正仿宋_GB2312" w:eastAsia="方正仿宋_GB2312" w:cs="方正仿宋_GB2312"/>
                <w:i w:val="0"/>
                <w:iCs w:val="0"/>
                <w:caps w:val="0"/>
                <w:color w:val="0000FF"/>
                <w:spacing w:val="0"/>
                <w:sz w:val="32"/>
                <w:szCs w:val="32"/>
                <w:vertAlign w:val="baseline"/>
              </w:rPr>
              <w:t>具有执业医师资格人员优先且年龄可放宽至3</w:t>
            </w:r>
            <w:r>
              <w:rPr>
                <w:rFonts w:hint="eastAsia" w:ascii="方正仿宋_GB2312" w:hAnsi="方正仿宋_GB2312" w:eastAsia="方正仿宋_GB2312" w:cs="方正仿宋_GB2312"/>
                <w:i w:val="0"/>
                <w:iCs w:val="0"/>
                <w:caps w:val="0"/>
                <w:color w:val="0000FF"/>
                <w:spacing w:val="0"/>
                <w:sz w:val="32"/>
                <w:szCs w:val="32"/>
                <w:vertAlign w:val="baseline"/>
                <w:lang w:val="en-US" w:eastAsia="zh-CN"/>
              </w:rPr>
              <w:t>8</w:t>
            </w:r>
            <w:r>
              <w:rPr>
                <w:rFonts w:hint="eastAsia" w:ascii="方正仿宋_GB2312" w:hAnsi="方正仿宋_GB2312" w:eastAsia="方正仿宋_GB2312" w:cs="方正仿宋_GB2312"/>
                <w:i w:val="0"/>
                <w:iCs w:val="0"/>
                <w:caps w:val="0"/>
                <w:color w:val="0000FF"/>
                <w:spacing w:val="0"/>
                <w:sz w:val="32"/>
                <w:szCs w:val="32"/>
                <w:vertAlign w:val="baseline"/>
              </w:rPr>
              <w:t>周岁以下（198</w:t>
            </w:r>
            <w:r>
              <w:rPr>
                <w:rFonts w:hint="eastAsia" w:ascii="方正仿宋_GB2312" w:hAnsi="方正仿宋_GB2312" w:eastAsia="方正仿宋_GB2312" w:cs="方正仿宋_GB2312"/>
                <w:i w:val="0"/>
                <w:iCs w:val="0"/>
                <w:caps w:val="0"/>
                <w:color w:val="0000FF"/>
                <w:spacing w:val="0"/>
                <w:sz w:val="32"/>
                <w:szCs w:val="32"/>
                <w:vertAlign w:val="baseline"/>
                <w:lang w:val="en-US" w:eastAsia="zh-CN"/>
              </w:rPr>
              <w:t>5</w:t>
            </w:r>
            <w:r>
              <w:rPr>
                <w:rFonts w:hint="eastAsia" w:ascii="方正仿宋_GB2312" w:hAnsi="方正仿宋_GB2312" w:eastAsia="方正仿宋_GB2312" w:cs="方正仿宋_GB2312"/>
                <w:i w:val="0"/>
                <w:iCs w:val="0"/>
                <w:caps w:val="0"/>
                <w:color w:val="0000FF"/>
                <w:spacing w:val="0"/>
                <w:sz w:val="32"/>
                <w:szCs w:val="32"/>
                <w:vertAlign w:val="baseline"/>
              </w:rPr>
              <w:t>年</w:t>
            </w:r>
            <w:r>
              <w:rPr>
                <w:rFonts w:hint="eastAsia" w:ascii="方正仿宋_GB2312" w:hAnsi="方正仿宋_GB2312" w:eastAsia="方正仿宋_GB2312" w:cs="方正仿宋_GB2312"/>
                <w:i w:val="0"/>
                <w:iCs w:val="0"/>
                <w:caps w:val="0"/>
                <w:color w:val="0000FF"/>
                <w:spacing w:val="0"/>
                <w:sz w:val="32"/>
                <w:szCs w:val="32"/>
                <w:vertAlign w:val="baseline"/>
                <w:lang w:val="en-US" w:eastAsia="zh-CN"/>
              </w:rPr>
              <w:t>1</w:t>
            </w:r>
            <w:r>
              <w:rPr>
                <w:rFonts w:hint="eastAsia" w:ascii="方正仿宋_GB2312" w:hAnsi="方正仿宋_GB2312" w:eastAsia="方正仿宋_GB2312" w:cs="方正仿宋_GB2312"/>
                <w:i w:val="0"/>
                <w:iCs w:val="0"/>
                <w:caps w:val="0"/>
                <w:color w:val="0000FF"/>
                <w:spacing w:val="0"/>
                <w:sz w:val="32"/>
                <w:szCs w:val="32"/>
                <w:vertAlign w:val="baseline"/>
              </w:rPr>
              <w:t>月</w:t>
            </w:r>
            <w:r>
              <w:rPr>
                <w:rFonts w:hint="eastAsia" w:ascii="方正仿宋_GB2312" w:hAnsi="方正仿宋_GB2312" w:eastAsia="方正仿宋_GB2312" w:cs="方正仿宋_GB2312"/>
                <w:i w:val="0"/>
                <w:iCs w:val="0"/>
                <w:caps w:val="0"/>
                <w:color w:val="0000FF"/>
                <w:spacing w:val="0"/>
                <w:sz w:val="32"/>
                <w:szCs w:val="32"/>
                <w:vertAlign w:val="baseline"/>
                <w:lang w:val="en-US" w:eastAsia="zh-CN"/>
              </w:rPr>
              <w:t>1日</w:t>
            </w:r>
            <w:r>
              <w:rPr>
                <w:rFonts w:hint="eastAsia" w:ascii="方正仿宋_GB2312" w:hAnsi="方正仿宋_GB2312" w:eastAsia="方正仿宋_GB2312" w:cs="方正仿宋_GB2312"/>
                <w:i w:val="0"/>
                <w:iCs w:val="0"/>
                <w:caps w:val="0"/>
                <w:color w:val="0000FF"/>
                <w:spacing w:val="0"/>
                <w:sz w:val="32"/>
                <w:szCs w:val="32"/>
                <w:vertAlign w:val="baseline"/>
              </w:rPr>
              <w:t>以后出生）</w:t>
            </w:r>
            <w:r>
              <w:rPr>
                <w:rFonts w:hint="eastAsia" w:ascii="方正仿宋_GB2312" w:hAnsi="方正仿宋_GB2312" w:eastAsia="方正仿宋_GB2312" w:cs="方正仿宋_GB2312"/>
                <w:i w:val="0"/>
                <w:iCs w:val="0"/>
                <w:caps w:val="0"/>
                <w:color w:val="0000FF"/>
                <w:spacing w:val="0"/>
                <w:sz w:val="32"/>
                <w:szCs w:val="32"/>
                <w:vertAlign w:val="baseline"/>
                <w:lang w:val="en-US" w:eastAsia="zh-CN"/>
              </w:rPr>
              <w:t>及国民教育</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黑体" w:hAnsi="黑体" w:eastAsia="黑体" w:cs="黑体"/>
          <w:i w:val="0"/>
          <w:iCs w:val="0"/>
          <w:caps w:val="0"/>
          <w:color w:val="222222"/>
          <w:spacing w:val="8"/>
          <w:sz w:val="32"/>
          <w:szCs w:val="32"/>
        </w:rPr>
      </w:pPr>
      <w:r>
        <w:rPr>
          <w:rFonts w:hint="eastAsia" w:ascii="黑体" w:hAnsi="黑体" w:eastAsia="黑体" w:cs="黑体"/>
          <w:i w:val="0"/>
          <w:iCs w:val="0"/>
          <w:caps w:val="0"/>
          <w:color w:val="222222"/>
          <w:spacing w:val="8"/>
          <w:sz w:val="32"/>
          <w:szCs w:val="32"/>
          <w:shd w:val="clear" w:fill="FFFFFF"/>
        </w:rPr>
        <w:t> 三、招聘程序及要求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（一）报名采取现场报名及现场资格审查的方式进行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1.报名时间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0000FF"/>
          <w:spacing w:val="8"/>
          <w:sz w:val="32"/>
          <w:szCs w:val="32"/>
          <w:shd w:val="clear" w:fill="FFFFFF"/>
        </w:rPr>
      </w:pPr>
      <w:r>
        <w:rPr>
          <w:rFonts w:hint="eastAsia" w:ascii="方正仿宋_GB2312" w:hAnsi="方正仿宋_GB2312" w:eastAsia="方正仿宋_GB2312" w:cs="方正仿宋_GB2312"/>
          <w:i w:val="0"/>
          <w:iCs w:val="0"/>
          <w:caps w:val="0"/>
          <w:color w:val="222222"/>
          <w:spacing w:val="8"/>
          <w:sz w:val="32"/>
          <w:szCs w:val="32"/>
          <w:shd w:val="clear" w:fill="FFFFFF"/>
        </w:rPr>
        <w:t>自本公告发布之日起至</w:t>
      </w:r>
      <w:r>
        <w:rPr>
          <w:rFonts w:hint="eastAsia" w:ascii="方正仿宋_GB2312" w:hAnsi="方正仿宋_GB2312" w:eastAsia="方正仿宋_GB2312" w:cs="方正仿宋_GB2312"/>
          <w:i w:val="0"/>
          <w:iCs w:val="0"/>
          <w:caps w:val="0"/>
          <w:color w:val="0000FF"/>
          <w:spacing w:val="8"/>
          <w:sz w:val="32"/>
          <w:szCs w:val="32"/>
          <w:shd w:val="clear" w:fill="FFFFFF"/>
        </w:rPr>
        <w:t>202</w:t>
      </w:r>
      <w:r>
        <w:rPr>
          <w:rFonts w:hint="eastAsia" w:ascii="方正仿宋_GB2312" w:hAnsi="方正仿宋_GB2312" w:eastAsia="方正仿宋_GB2312" w:cs="方正仿宋_GB2312"/>
          <w:i w:val="0"/>
          <w:iCs w:val="0"/>
          <w:caps w:val="0"/>
          <w:color w:val="0000FF"/>
          <w:spacing w:val="8"/>
          <w:sz w:val="32"/>
          <w:szCs w:val="32"/>
          <w:shd w:val="clear" w:fill="FFFFFF"/>
          <w:lang w:val="en-US" w:eastAsia="zh-CN"/>
        </w:rPr>
        <w:t>3</w:t>
      </w:r>
      <w:r>
        <w:rPr>
          <w:rFonts w:hint="eastAsia" w:ascii="方正仿宋_GB2312" w:hAnsi="方正仿宋_GB2312" w:eastAsia="方正仿宋_GB2312" w:cs="方正仿宋_GB2312"/>
          <w:i w:val="0"/>
          <w:iCs w:val="0"/>
          <w:caps w:val="0"/>
          <w:color w:val="0000FF"/>
          <w:spacing w:val="8"/>
          <w:sz w:val="32"/>
          <w:szCs w:val="32"/>
          <w:shd w:val="clear" w:fill="FFFFFF"/>
        </w:rPr>
        <w:t>年</w:t>
      </w:r>
      <w:r>
        <w:rPr>
          <w:rFonts w:hint="eastAsia" w:ascii="方正仿宋_GB2312" w:hAnsi="方正仿宋_GB2312" w:eastAsia="方正仿宋_GB2312" w:cs="方正仿宋_GB2312"/>
          <w:i w:val="0"/>
          <w:iCs w:val="0"/>
          <w:caps w:val="0"/>
          <w:color w:val="0000FF"/>
          <w:spacing w:val="8"/>
          <w:sz w:val="32"/>
          <w:szCs w:val="32"/>
          <w:shd w:val="clear" w:fill="FFFFFF"/>
          <w:lang w:val="en-US" w:eastAsia="zh-CN"/>
        </w:rPr>
        <w:t>06</w:t>
      </w:r>
      <w:r>
        <w:rPr>
          <w:rFonts w:hint="eastAsia" w:ascii="方正仿宋_GB2312" w:hAnsi="方正仿宋_GB2312" w:eastAsia="方正仿宋_GB2312" w:cs="方正仿宋_GB2312"/>
          <w:i w:val="0"/>
          <w:iCs w:val="0"/>
          <w:caps w:val="0"/>
          <w:color w:val="0000FF"/>
          <w:spacing w:val="8"/>
          <w:sz w:val="32"/>
          <w:szCs w:val="32"/>
          <w:shd w:val="clear" w:fill="FFFFFF"/>
        </w:rPr>
        <w:t>月</w:t>
      </w:r>
      <w:r>
        <w:rPr>
          <w:rFonts w:hint="eastAsia" w:ascii="方正仿宋_GB2312" w:hAnsi="方正仿宋_GB2312" w:eastAsia="方正仿宋_GB2312" w:cs="方正仿宋_GB2312"/>
          <w:i w:val="0"/>
          <w:iCs w:val="0"/>
          <w:caps w:val="0"/>
          <w:color w:val="0000FF"/>
          <w:spacing w:val="8"/>
          <w:sz w:val="32"/>
          <w:szCs w:val="32"/>
          <w:shd w:val="clear" w:fill="FFFFFF"/>
          <w:lang w:val="en-US" w:eastAsia="zh-CN"/>
        </w:rPr>
        <w:t>02</w:t>
      </w:r>
      <w:r>
        <w:rPr>
          <w:rFonts w:hint="eastAsia" w:ascii="方正仿宋_GB2312" w:hAnsi="方正仿宋_GB2312" w:eastAsia="方正仿宋_GB2312" w:cs="方正仿宋_GB2312"/>
          <w:i w:val="0"/>
          <w:iCs w:val="0"/>
          <w:caps w:val="0"/>
          <w:color w:val="0000FF"/>
          <w:spacing w:val="8"/>
          <w:sz w:val="32"/>
          <w:szCs w:val="32"/>
          <w:shd w:val="clear" w:fill="FFFFFF"/>
        </w:rPr>
        <w:t>日，上午8:00—1</w:t>
      </w:r>
      <w:r>
        <w:rPr>
          <w:rFonts w:hint="eastAsia" w:ascii="方正仿宋_GB2312" w:hAnsi="方正仿宋_GB2312" w:eastAsia="方正仿宋_GB2312" w:cs="方正仿宋_GB2312"/>
          <w:i w:val="0"/>
          <w:iCs w:val="0"/>
          <w:caps w:val="0"/>
          <w:color w:val="0000FF"/>
          <w:spacing w:val="8"/>
          <w:sz w:val="32"/>
          <w:szCs w:val="32"/>
          <w:shd w:val="clear" w:fill="FFFFFF"/>
          <w:lang w:val="en-US" w:eastAsia="zh-CN"/>
        </w:rPr>
        <w:t>2</w:t>
      </w:r>
      <w:r>
        <w:rPr>
          <w:rFonts w:hint="eastAsia" w:ascii="方正仿宋_GB2312" w:hAnsi="方正仿宋_GB2312" w:eastAsia="方正仿宋_GB2312" w:cs="方正仿宋_GB2312"/>
          <w:i w:val="0"/>
          <w:iCs w:val="0"/>
          <w:caps w:val="0"/>
          <w:color w:val="0000FF"/>
          <w:spacing w:val="8"/>
          <w:sz w:val="32"/>
          <w:szCs w:val="32"/>
          <w:shd w:val="clear" w:fill="FFFFFF"/>
        </w:rPr>
        <w:t>:</w:t>
      </w:r>
      <w:r>
        <w:rPr>
          <w:rFonts w:hint="eastAsia" w:ascii="方正仿宋_GB2312" w:hAnsi="方正仿宋_GB2312" w:eastAsia="方正仿宋_GB2312" w:cs="方正仿宋_GB2312"/>
          <w:i w:val="0"/>
          <w:iCs w:val="0"/>
          <w:caps w:val="0"/>
          <w:color w:val="0000FF"/>
          <w:spacing w:val="8"/>
          <w:sz w:val="32"/>
          <w:szCs w:val="32"/>
          <w:shd w:val="clear" w:fill="FFFFFF"/>
          <w:lang w:val="en-US" w:eastAsia="zh-CN"/>
        </w:rPr>
        <w:t>0</w:t>
      </w:r>
      <w:r>
        <w:rPr>
          <w:rFonts w:hint="eastAsia" w:ascii="方正仿宋_GB2312" w:hAnsi="方正仿宋_GB2312" w:eastAsia="方正仿宋_GB2312" w:cs="方正仿宋_GB2312"/>
          <w:i w:val="0"/>
          <w:iCs w:val="0"/>
          <w:caps w:val="0"/>
          <w:color w:val="0000FF"/>
          <w:spacing w:val="8"/>
          <w:sz w:val="32"/>
          <w:szCs w:val="32"/>
          <w:shd w:val="clear" w:fill="FFFFFF"/>
        </w:rPr>
        <w:t>0，下午</w:t>
      </w:r>
      <w:r>
        <w:rPr>
          <w:rFonts w:hint="eastAsia" w:ascii="方正仿宋_GB2312" w:hAnsi="方正仿宋_GB2312" w:eastAsia="方正仿宋_GB2312" w:cs="方正仿宋_GB2312"/>
          <w:i w:val="0"/>
          <w:iCs w:val="0"/>
          <w:caps w:val="0"/>
          <w:color w:val="0000FF"/>
          <w:spacing w:val="8"/>
          <w:sz w:val="32"/>
          <w:szCs w:val="32"/>
          <w:shd w:val="clear" w:fill="FFFFFF"/>
          <w:lang w:val="en-US" w:eastAsia="zh-CN"/>
        </w:rPr>
        <w:t>14</w:t>
      </w:r>
      <w:r>
        <w:rPr>
          <w:rFonts w:hint="eastAsia" w:ascii="方正仿宋_GB2312" w:hAnsi="方正仿宋_GB2312" w:eastAsia="方正仿宋_GB2312" w:cs="方正仿宋_GB2312"/>
          <w:i w:val="0"/>
          <w:iCs w:val="0"/>
          <w:caps w:val="0"/>
          <w:color w:val="0000FF"/>
          <w:spacing w:val="8"/>
          <w:sz w:val="32"/>
          <w:szCs w:val="32"/>
          <w:shd w:val="clear" w:fill="FFFFFF"/>
        </w:rPr>
        <w:t>:30—</w:t>
      </w:r>
      <w:r>
        <w:rPr>
          <w:rFonts w:hint="eastAsia" w:ascii="方正仿宋_GB2312" w:hAnsi="方正仿宋_GB2312" w:eastAsia="方正仿宋_GB2312" w:cs="方正仿宋_GB2312"/>
          <w:i w:val="0"/>
          <w:iCs w:val="0"/>
          <w:caps w:val="0"/>
          <w:color w:val="0000FF"/>
          <w:spacing w:val="8"/>
          <w:sz w:val="32"/>
          <w:szCs w:val="32"/>
          <w:shd w:val="clear" w:fill="FFFFFF"/>
          <w:lang w:val="en-US" w:eastAsia="zh-CN"/>
        </w:rPr>
        <w:t>18</w:t>
      </w:r>
      <w:r>
        <w:rPr>
          <w:rFonts w:hint="eastAsia" w:ascii="方正仿宋_GB2312" w:hAnsi="方正仿宋_GB2312" w:eastAsia="方正仿宋_GB2312" w:cs="方正仿宋_GB2312"/>
          <w:i w:val="0"/>
          <w:iCs w:val="0"/>
          <w:caps w:val="0"/>
          <w:color w:val="0000FF"/>
          <w:spacing w:val="8"/>
          <w:sz w:val="32"/>
          <w:szCs w:val="32"/>
          <w:shd w:val="clear" w:fill="FFFFFF"/>
        </w:rPr>
        <w:t>:</w:t>
      </w:r>
      <w:r>
        <w:rPr>
          <w:rFonts w:hint="eastAsia" w:ascii="方正仿宋_GB2312" w:hAnsi="方正仿宋_GB2312" w:eastAsia="方正仿宋_GB2312" w:cs="方正仿宋_GB2312"/>
          <w:i w:val="0"/>
          <w:iCs w:val="0"/>
          <w:caps w:val="0"/>
          <w:color w:val="0000FF"/>
          <w:spacing w:val="8"/>
          <w:sz w:val="32"/>
          <w:szCs w:val="32"/>
          <w:shd w:val="clear" w:fill="FFFFFF"/>
          <w:lang w:val="en-US" w:eastAsia="zh-CN"/>
        </w:rPr>
        <w:t>0</w:t>
      </w:r>
      <w:r>
        <w:rPr>
          <w:rFonts w:hint="eastAsia" w:ascii="方正仿宋_GB2312" w:hAnsi="方正仿宋_GB2312" w:eastAsia="方正仿宋_GB2312" w:cs="方正仿宋_GB2312"/>
          <w:i w:val="0"/>
          <w:iCs w:val="0"/>
          <w:caps w:val="0"/>
          <w:color w:val="0000FF"/>
          <w:spacing w:val="8"/>
          <w:sz w:val="32"/>
          <w:szCs w:val="32"/>
          <w:shd w:val="clear" w:fill="FFFFFF"/>
        </w:rPr>
        <w:t>0。</w:t>
      </w:r>
    </w:p>
    <w:p>
      <w:pPr>
        <w:numPr>
          <w:ilvl w:val="0"/>
          <w:numId w:val="1"/>
        </w:numPr>
        <w:rPr>
          <w:rFonts w:hint="eastAsia"/>
          <w:sz w:val="30"/>
          <w:szCs w:val="30"/>
        </w:rPr>
      </w:pPr>
      <w:r>
        <w:rPr>
          <w:rFonts w:hint="eastAsia" w:ascii="方正仿宋_GB2312" w:hAnsi="方正仿宋_GB2312" w:eastAsia="方正仿宋_GB2312" w:cs="方正仿宋_GB2312"/>
          <w:i w:val="0"/>
          <w:iCs w:val="0"/>
          <w:caps w:val="0"/>
          <w:color w:val="222222"/>
          <w:spacing w:val="8"/>
          <w:sz w:val="32"/>
          <w:szCs w:val="32"/>
          <w:shd w:val="clear" w:fill="FFFFFF"/>
        </w:rPr>
        <w:t>报名地点</w:t>
      </w:r>
      <w:r>
        <w:rPr>
          <w:rFonts w:hint="eastAsia" w:ascii="方正仿宋_GB2312" w:hAnsi="方正仿宋_GB2312" w:eastAsia="方正仿宋_GB2312" w:cs="方正仿宋_GB2312"/>
          <w:i w:val="0"/>
          <w:iCs w:val="0"/>
          <w:caps w:val="0"/>
          <w:color w:val="222222"/>
          <w:spacing w:val="8"/>
          <w:sz w:val="32"/>
          <w:szCs w:val="32"/>
          <w:shd w:val="clear" w:fill="FFFFFF"/>
          <w:lang w:eastAsia="zh-CN"/>
        </w:rPr>
        <w:t>：</w:t>
      </w:r>
      <w:r>
        <w:rPr>
          <w:rFonts w:hint="eastAsia"/>
          <w:sz w:val="30"/>
          <w:szCs w:val="30"/>
        </w:rPr>
        <w:t>普洱安顺劳动咨询服务有限公司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sz w:val="30"/>
          <w:szCs w:val="30"/>
          <w:lang w:eastAsia="zh-CN"/>
        </w:rPr>
      </w:pPr>
      <w:r>
        <w:rPr>
          <w:rFonts w:hint="eastAsia" w:ascii="方正仿宋_GB2312" w:hAnsi="方正仿宋_GB2312" w:eastAsia="方正仿宋_GB2312" w:cs="方正仿宋_GB2312"/>
          <w:i w:val="0"/>
          <w:iCs w:val="0"/>
          <w:caps w:val="0"/>
          <w:color w:val="0000FF"/>
          <w:spacing w:val="8"/>
          <w:sz w:val="32"/>
          <w:szCs w:val="32"/>
          <w:shd w:val="clear" w:fill="FFFFFF"/>
          <w:lang w:val="en-US" w:eastAsia="zh-CN"/>
        </w:rPr>
        <w:t>联系人：周红：13887985445</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3.报名所需材料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（1）毕业证书（含初始学历）、学位证书；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（2）专业技术资格证书、执业资格证书；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（3）中华人民共和国有效期内身份证（含有效“临时居民身份证”）；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（4）报名表。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（5）本人手写《诚信承诺书》。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4.材料要求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报考人员需将所有报名材料均要提供原件及复印件。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（二）报名资格审查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报名现场直接对考生进行资格审查，不合格者取消报名资格。报名人员须对所提交材料负责，虚假信息一经查实，即取消参加本次公开招聘资格。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（三）考试方式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所有专业均需进行相关专业知识的笔试和面试，按得分排名录用。综合成绩=笔试成绩×</w:t>
      </w: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5</w:t>
      </w:r>
      <w:r>
        <w:rPr>
          <w:rFonts w:hint="eastAsia" w:ascii="方正仿宋_GB2312" w:hAnsi="方正仿宋_GB2312" w:eastAsia="方正仿宋_GB2312" w:cs="方正仿宋_GB2312"/>
          <w:i w:val="0"/>
          <w:iCs w:val="0"/>
          <w:caps w:val="0"/>
          <w:color w:val="222222"/>
          <w:spacing w:val="8"/>
          <w:sz w:val="32"/>
          <w:szCs w:val="32"/>
          <w:shd w:val="clear" w:fill="FFFFFF"/>
        </w:rPr>
        <w:t>0%+面试成绩×50%，满分为100分。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1.笔试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笔试内容主要测试应聘者的职业道德、职业规范以及岗位所需的专业知识、技能掌握和运用能力。笔试时间及地点根据报名情况另行通知。笔试阅卷结束后，由普洱市</w:t>
      </w: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紧急救援中心</w:t>
      </w:r>
      <w:r>
        <w:rPr>
          <w:rFonts w:hint="eastAsia" w:ascii="方正仿宋_GB2312" w:hAnsi="方正仿宋_GB2312" w:eastAsia="方正仿宋_GB2312" w:cs="方正仿宋_GB2312"/>
          <w:i w:val="0"/>
          <w:iCs w:val="0"/>
          <w:caps w:val="0"/>
          <w:color w:val="222222"/>
          <w:spacing w:val="8"/>
          <w:sz w:val="32"/>
          <w:szCs w:val="32"/>
          <w:shd w:val="clear" w:fill="FFFFFF"/>
        </w:rPr>
        <w:t>招聘工作领导小组确定岗位笔试最低控制分数线。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2.面试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shd w:val="clear" w:fill="FFFFFF"/>
        </w:rPr>
      </w:pPr>
      <w:r>
        <w:rPr>
          <w:rFonts w:hint="eastAsia" w:ascii="方正仿宋_GB2312" w:hAnsi="方正仿宋_GB2312" w:eastAsia="方正仿宋_GB2312" w:cs="方正仿宋_GB2312"/>
          <w:i w:val="0"/>
          <w:iCs w:val="0"/>
          <w:caps w:val="0"/>
          <w:color w:val="222222"/>
          <w:spacing w:val="8"/>
          <w:sz w:val="32"/>
          <w:szCs w:val="32"/>
          <w:shd w:val="clear" w:fill="FFFFFF"/>
        </w:rPr>
        <w:t>面试人选根据笔试成绩在最低控制分数线以上人员中成绩由高到低依次确定，按照招聘岗位人数与进入面试人数1:2比例进行，如招聘岗位人数与进入面试人数达不到1:2比例，经</w:t>
      </w: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中心</w:t>
      </w:r>
      <w:r>
        <w:rPr>
          <w:rFonts w:hint="eastAsia" w:ascii="方正仿宋_GB2312" w:hAnsi="方正仿宋_GB2312" w:eastAsia="方正仿宋_GB2312" w:cs="方正仿宋_GB2312"/>
          <w:i w:val="0"/>
          <w:iCs w:val="0"/>
          <w:caps w:val="0"/>
          <w:color w:val="222222"/>
          <w:spacing w:val="8"/>
          <w:sz w:val="32"/>
          <w:szCs w:val="32"/>
          <w:shd w:val="clear" w:fill="FFFFFF"/>
        </w:rPr>
        <w:t>招聘工作领导小组研究同意，可按该岗位笔试成绩在最低控制分数线以上审查合格人数进行面试。面试成绩于面试结束后当日内张贴成绩于面试考场外。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方正仿宋_GB2312" w:hAnsi="方正仿宋_GB2312" w:eastAsia="方正仿宋_GB2312" w:cs="方正仿宋_GB2312"/>
          <w:i w:val="0"/>
          <w:iCs w:val="0"/>
          <w:caps w:val="0"/>
          <w:color w:val="222222"/>
          <w:spacing w:val="8"/>
          <w:sz w:val="32"/>
          <w:szCs w:val="32"/>
          <w:shd w:val="clear" w:fill="FFFFFF"/>
          <w:lang w:val="en-US" w:eastAsia="zh-CN"/>
        </w:rPr>
      </w:pP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3.面试成绩+笔试成绩并列的，以面试分高低排列。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shd w:val="clear" w:fill="FFFFFF"/>
        </w:rPr>
      </w:pP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4</w:t>
      </w:r>
      <w:r>
        <w:rPr>
          <w:rFonts w:hint="eastAsia" w:ascii="方正仿宋_GB2312" w:hAnsi="方正仿宋_GB2312" w:eastAsia="方正仿宋_GB2312" w:cs="方正仿宋_GB2312"/>
          <w:i w:val="0"/>
          <w:iCs w:val="0"/>
          <w:caps w:val="0"/>
          <w:color w:val="222222"/>
          <w:spacing w:val="8"/>
          <w:sz w:val="32"/>
          <w:szCs w:val="32"/>
          <w:shd w:val="clear" w:fill="FFFFFF"/>
        </w:rPr>
        <w:t>.考生注意事项：携带本人身份证</w:t>
      </w:r>
      <w:r>
        <w:rPr>
          <w:rFonts w:hint="eastAsia" w:ascii="方正仿宋_GB2312" w:hAnsi="方正仿宋_GB2312" w:eastAsia="方正仿宋_GB2312" w:cs="方正仿宋_GB2312"/>
          <w:i w:val="0"/>
          <w:iCs w:val="0"/>
          <w:caps w:val="0"/>
          <w:color w:val="222222"/>
          <w:spacing w:val="8"/>
          <w:sz w:val="32"/>
          <w:szCs w:val="32"/>
          <w:shd w:val="clear" w:fill="FFFFFF"/>
          <w:lang w:eastAsia="zh-CN"/>
        </w:rPr>
        <w:t>，</w:t>
      </w:r>
      <w:r>
        <w:rPr>
          <w:rFonts w:hint="eastAsia" w:ascii="方正仿宋_GB2312" w:hAnsi="方正仿宋_GB2312" w:eastAsia="方正仿宋_GB2312" w:cs="方正仿宋_GB2312"/>
          <w:i w:val="0"/>
          <w:iCs w:val="0"/>
          <w:caps w:val="0"/>
          <w:color w:val="222222"/>
          <w:spacing w:val="8"/>
          <w:sz w:val="32"/>
          <w:szCs w:val="32"/>
          <w:shd w:val="clear" w:fill="FFFFFF"/>
        </w:rPr>
        <w:t>考试开始后迟到30分钟，考生一律不得进入考场，作自动弃权处理。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shd w:val="clear" w:fill="FFFFFF"/>
        </w:rPr>
      </w:pPr>
      <w:r>
        <w:rPr>
          <w:rFonts w:hint="eastAsia" w:ascii="方正仿宋_GB2312" w:hAnsi="方正仿宋_GB2312" w:eastAsia="方正仿宋_GB2312" w:cs="方正仿宋_GB2312"/>
          <w:i w:val="0"/>
          <w:iCs w:val="0"/>
          <w:caps w:val="0"/>
          <w:color w:val="222222"/>
          <w:spacing w:val="8"/>
          <w:sz w:val="32"/>
          <w:szCs w:val="32"/>
          <w:shd w:val="clear" w:fill="FFFFFF"/>
        </w:rPr>
        <w:t>（四）体检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shd w:val="clear" w:fill="FFFFFF"/>
        </w:rPr>
      </w:pPr>
      <w:r>
        <w:rPr>
          <w:rFonts w:hint="eastAsia" w:ascii="方正仿宋_GB2312" w:hAnsi="方正仿宋_GB2312" w:eastAsia="方正仿宋_GB2312" w:cs="方正仿宋_GB2312"/>
          <w:i w:val="0"/>
          <w:iCs w:val="0"/>
          <w:caps w:val="0"/>
          <w:color w:val="222222"/>
          <w:spacing w:val="8"/>
          <w:sz w:val="32"/>
          <w:szCs w:val="32"/>
          <w:shd w:val="clear" w:fill="FFFFFF"/>
        </w:rPr>
        <w:t> </w:t>
      </w: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 xml:space="preserve">  </w:t>
      </w:r>
      <w:r>
        <w:rPr>
          <w:rFonts w:hint="eastAsia" w:ascii="方正仿宋_GB2312" w:hAnsi="方正仿宋_GB2312" w:eastAsia="方正仿宋_GB2312" w:cs="方正仿宋_GB2312"/>
          <w:i w:val="0"/>
          <w:iCs w:val="0"/>
          <w:caps w:val="0"/>
          <w:color w:val="222222"/>
          <w:spacing w:val="8"/>
          <w:sz w:val="32"/>
          <w:szCs w:val="32"/>
          <w:shd w:val="clear" w:fill="FFFFFF"/>
        </w:rPr>
        <w:t>根据综合成绩高分到低分的顺序，按1:1确定进入体检的人选。体检时，体检医生与体检者有回避关系的，应予回避。对于在体检过程中弄虚作假或者隐瞒真实情况的报考人员，按有关规定处理。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672" w:firstLineChars="20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体检医院为普洱市人民医院体检中心（思茅区振兴大道104号）；对体检结果有异议的，按规定进行一次复检，复检只能进行1次，体检结果以复检结论为准，复检医院为市人民医院或市中医医院。体检标准参照《公务员录用体检通用标准（试行）》执行，体检时间：另行电话通知，体检费用由应聘者承担，拟录用人员体检不合格者将不再录用，最终按综合成绩依次递补。体检合格者，进入</w:t>
      </w: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中心</w:t>
      </w:r>
      <w:r>
        <w:rPr>
          <w:rFonts w:hint="eastAsia" w:ascii="方正仿宋_GB2312" w:hAnsi="方正仿宋_GB2312" w:eastAsia="方正仿宋_GB2312" w:cs="方正仿宋_GB2312"/>
          <w:i w:val="0"/>
          <w:iCs w:val="0"/>
          <w:caps w:val="0"/>
          <w:color w:val="222222"/>
          <w:spacing w:val="8"/>
          <w:sz w:val="32"/>
          <w:szCs w:val="32"/>
          <w:shd w:val="clear" w:fill="FFFFFF"/>
        </w:rPr>
        <w:t>用工程序。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 （五）公示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 </w:t>
      </w: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 xml:space="preserve">  </w:t>
      </w:r>
      <w:r>
        <w:rPr>
          <w:rFonts w:hint="eastAsia" w:ascii="方正仿宋_GB2312" w:hAnsi="方正仿宋_GB2312" w:eastAsia="方正仿宋_GB2312" w:cs="方正仿宋_GB2312"/>
          <w:i w:val="0"/>
          <w:iCs w:val="0"/>
          <w:caps w:val="0"/>
          <w:color w:val="222222"/>
          <w:spacing w:val="8"/>
          <w:sz w:val="32"/>
          <w:szCs w:val="32"/>
          <w:shd w:val="clear" w:fill="FFFFFF"/>
        </w:rPr>
        <w:t>拟录用人员进行为期5个工作日的公示。公示期满后，对没有反映问题或反映有问题但不影响录用的，办理试用期手续。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黑体" w:hAnsi="黑体" w:eastAsia="黑体" w:cs="黑体"/>
          <w:i w:val="0"/>
          <w:iCs w:val="0"/>
          <w:caps w:val="0"/>
          <w:color w:val="222222"/>
          <w:spacing w:val="8"/>
          <w:sz w:val="32"/>
          <w:szCs w:val="32"/>
        </w:rPr>
      </w:pPr>
      <w:r>
        <w:rPr>
          <w:rFonts w:hint="eastAsia" w:ascii="黑体" w:hAnsi="黑体" w:eastAsia="黑体" w:cs="黑体"/>
          <w:i w:val="0"/>
          <w:iCs w:val="0"/>
          <w:caps w:val="0"/>
          <w:color w:val="222222"/>
          <w:spacing w:val="8"/>
          <w:sz w:val="32"/>
          <w:szCs w:val="32"/>
          <w:shd w:val="clear" w:fill="FFFFFF"/>
        </w:rPr>
        <w:t>四、人员管理及待遇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（一）试用期期限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体检合格人员进入录用程序，被录用人员试用期3个月。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（二）试用期待遇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方正仿宋_GB2312" w:hAnsi="方正仿宋_GB2312" w:eastAsia="方正仿宋_GB2312" w:cs="方正仿宋_GB2312"/>
          <w:i w:val="0"/>
          <w:iCs w:val="0"/>
          <w:caps w:val="0"/>
          <w:color w:val="222222"/>
          <w:spacing w:val="8"/>
          <w:sz w:val="32"/>
          <w:szCs w:val="32"/>
          <w:shd w:val="clear" w:fill="FFFFFF"/>
          <w:lang w:val="en-US" w:eastAsia="zh-CN"/>
        </w:rPr>
      </w:pPr>
      <w:r>
        <w:rPr>
          <w:rFonts w:hint="eastAsia" w:ascii="方正仿宋_GB2312" w:hAnsi="方正仿宋_GB2312" w:eastAsia="方正仿宋_GB2312" w:cs="方正仿宋_GB2312"/>
          <w:i w:val="0"/>
          <w:iCs w:val="0"/>
          <w:caps w:val="0"/>
          <w:color w:val="222222"/>
          <w:spacing w:val="8"/>
          <w:sz w:val="32"/>
          <w:szCs w:val="32"/>
          <w:shd w:val="clear" w:fill="FFFFFF"/>
        </w:rPr>
        <w:t>按</w:t>
      </w: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中心</w:t>
      </w:r>
      <w:r>
        <w:rPr>
          <w:rFonts w:hint="eastAsia" w:ascii="方正仿宋_GB2312" w:hAnsi="方正仿宋_GB2312" w:eastAsia="方正仿宋_GB2312" w:cs="方正仿宋_GB2312"/>
          <w:i w:val="0"/>
          <w:iCs w:val="0"/>
          <w:caps w:val="0"/>
          <w:color w:val="222222"/>
          <w:spacing w:val="8"/>
          <w:sz w:val="32"/>
          <w:szCs w:val="32"/>
          <w:shd w:val="clear" w:fill="FFFFFF"/>
        </w:rPr>
        <w:t>规定执行。试用期满，经综合考核合格的，按程序办理聘用手续。</w:t>
      </w: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委托普洱安顺管理服务有限公司与个人签订劳动合同，属于劳务派遣人员。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黑体" w:hAnsi="黑体" w:eastAsia="黑体" w:cs="黑体"/>
          <w:i w:val="0"/>
          <w:iCs w:val="0"/>
          <w:caps w:val="0"/>
          <w:color w:val="222222"/>
          <w:spacing w:val="8"/>
          <w:sz w:val="32"/>
          <w:szCs w:val="32"/>
        </w:rPr>
      </w:pPr>
      <w:r>
        <w:rPr>
          <w:rFonts w:hint="eastAsia" w:ascii="黑体" w:hAnsi="黑体" w:eastAsia="黑体" w:cs="黑体"/>
          <w:i w:val="0"/>
          <w:iCs w:val="0"/>
          <w:caps w:val="0"/>
          <w:color w:val="222222"/>
          <w:spacing w:val="8"/>
          <w:sz w:val="32"/>
          <w:szCs w:val="32"/>
          <w:shd w:val="clear" w:fill="FFFFFF"/>
        </w:rPr>
        <w:t>五、其他事项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招聘过程中，因应聘人员放弃、体检和公示环节不合格等，出现岗位空缺的，由普洱市</w:t>
      </w: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紧急救援中心</w:t>
      </w:r>
      <w:r>
        <w:rPr>
          <w:rFonts w:hint="eastAsia" w:ascii="方正仿宋_GB2312" w:hAnsi="方正仿宋_GB2312" w:eastAsia="方正仿宋_GB2312" w:cs="方正仿宋_GB2312"/>
          <w:i w:val="0"/>
          <w:iCs w:val="0"/>
          <w:caps w:val="0"/>
          <w:color w:val="222222"/>
          <w:spacing w:val="8"/>
          <w:sz w:val="32"/>
          <w:szCs w:val="32"/>
          <w:shd w:val="clear" w:fill="FFFFFF"/>
        </w:rPr>
        <w:t>招聘工作领导小组决定是否按照综合成绩由高到低的顺序进行递补。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黑体" w:hAnsi="黑体" w:eastAsia="黑体" w:cs="黑体"/>
          <w:i w:val="0"/>
          <w:iCs w:val="0"/>
          <w:caps w:val="0"/>
          <w:color w:val="222222"/>
          <w:spacing w:val="8"/>
          <w:sz w:val="32"/>
          <w:szCs w:val="32"/>
        </w:rPr>
      </w:pPr>
      <w:r>
        <w:rPr>
          <w:rFonts w:hint="eastAsia" w:ascii="黑体" w:hAnsi="黑体" w:eastAsia="黑体" w:cs="黑体"/>
          <w:i w:val="0"/>
          <w:iCs w:val="0"/>
          <w:caps w:val="0"/>
          <w:color w:val="222222"/>
          <w:spacing w:val="8"/>
          <w:sz w:val="32"/>
          <w:szCs w:val="32"/>
          <w:shd w:val="clear" w:fill="FFFFFF"/>
        </w:rPr>
        <w:t>六、招聘工作全程由普洱市</w:t>
      </w:r>
      <w:r>
        <w:rPr>
          <w:rFonts w:hint="eastAsia" w:ascii="黑体" w:hAnsi="黑体" w:eastAsia="黑体" w:cs="黑体"/>
          <w:i w:val="0"/>
          <w:iCs w:val="0"/>
          <w:caps w:val="0"/>
          <w:color w:val="222222"/>
          <w:spacing w:val="8"/>
          <w:sz w:val="32"/>
          <w:szCs w:val="32"/>
          <w:shd w:val="clear" w:fill="FFFFFF"/>
          <w:lang w:val="en-US" w:eastAsia="zh-CN"/>
        </w:rPr>
        <w:t>紧急救援中心纪检监察负责监督</w:t>
      </w:r>
      <w:r>
        <w:rPr>
          <w:rFonts w:hint="eastAsia" w:ascii="黑体" w:hAnsi="黑体" w:eastAsia="黑体" w:cs="黑体"/>
          <w:i w:val="0"/>
          <w:iCs w:val="0"/>
          <w:caps w:val="0"/>
          <w:color w:val="222222"/>
          <w:spacing w:val="8"/>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黑体" w:hAnsi="黑体" w:eastAsia="黑体" w:cs="黑体"/>
          <w:i w:val="0"/>
          <w:iCs w:val="0"/>
          <w:caps w:val="0"/>
          <w:color w:val="222222"/>
          <w:spacing w:val="8"/>
          <w:sz w:val="32"/>
          <w:szCs w:val="32"/>
        </w:rPr>
      </w:pPr>
      <w:r>
        <w:rPr>
          <w:rFonts w:hint="eastAsia" w:ascii="黑体" w:hAnsi="黑体" w:eastAsia="黑体" w:cs="黑体"/>
          <w:i w:val="0"/>
          <w:iCs w:val="0"/>
          <w:caps w:val="0"/>
          <w:color w:val="222222"/>
          <w:spacing w:val="8"/>
          <w:sz w:val="32"/>
          <w:szCs w:val="32"/>
          <w:shd w:val="clear" w:fill="FFFFFF"/>
        </w:rPr>
        <w:t>七、单位详细信息及联系方式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单位名称：普洱市</w:t>
      </w: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紧急救援中心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rPr>
      </w:pPr>
      <w:r>
        <w:rPr>
          <w:rFonts w:hint="eastAsia" w:ascii="方正仿宋_GB2312" w:hAnsi="方正仿宋_GB2312" w:eastAsia="方正仿宋_GB2312" w:cs="方正仿宋_GB2312"/>
          <w:i w:val="0"/>
          <w:iCs w:val="0"/>
          <w:caps w:val="0"/>
          <w:color w:val="222222"/>
          <w:spacing w:val="8"/>
          <w:sz w:val="32"/>
          <w:szCs w:val="32"/>
          <w:shd w:val="clear" w:fill="FFFFFF"/>
        </w:rPr>
        <w:t>单位地址：普洱市思茅区龙生路</w:t>
      </w: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4</w:t>
      </w:r>
      <w:r>
        <w:rPr>
          <w:rFonts w:hint="eastAsia" w:ascii="方正仿宋_GB2312" w:hAnsi="方正仿宋_GB2312" w:eastAsia="方正仿宋_GB2312" w:cs="方正仿宋_GB2312"/>
          <w:i w:val="0"/>
          <w:iCs w:val="0"/>
          <w:caps w:val="0"/>
          <w:color w:val="222222"/>
          <w:spacing w:val="8"/>
          <w:sz w:val="32"/>
          <w:szCs w:val="32"/>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pP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中心</w:t>
      </w:r>
      <w:r>
        <w:rPr>
          <w:rFonts w:hint="eastAsia" w:ascii="方正仿宋_GB2312" w:hAnsi="方正仿宋_GB2312" w:eastAsia="方正仿宋_GB2312" w:cs="方正仿宋_GB2312"/>
          <w:i w:val="0"/>
          <w:iCs w:val="0"/>
          <w:caps w:val="0"/>
          <w:color w:val="222222"/>
          <w:spacing w:val="8"/>
          <w:sz w:val="32"/>
          <w:szCs w:val="32"/>
          <w:shd w:val="clear" w:fill="FFFFFF"/>
        </w:rPr>
        <w:t>微信公众号：</w:t>
      </w: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puer0879120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pP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联系电话： 陶老师：18087991519   肖老师：18087983847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pP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附件一：报名表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pP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附件二：承诺书1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方正仿宋_GB2312" w:hAnsi="方正仿宋_GB2312" w:eastAsia="方正仿宋_GB2312" w:cs="方正仿宋_GB2312"/>
          <w:i w:val="0"/>
          <w:iCs w:val="0"/>
          <w:caps w:val="0"/>
          <w:color w:val="222222"/>
          <w:spacing w:val="8"/>
          <w:sz w:val="32"/>
          <w:szCs w:val="32"/>
          <w:shd w:val="clear" w:fill="FFFFFF"/>
          <w:lang w:val="en-US" w:eastAsia="zh-CN"/>
        </w:rPr>
      </w:pPr>
      <w:r>
        <w:rPr>
          <w:rFonts w:hint="eastAsia" w:ascii="方正仿宋_GB2312" w:hAnsi="方正仿宋_GB2312" w:eastAsia="方正仿宋_GB2312" w:cs="方正仿宋_GB2312"/>
          <w:i w:val="0"/>
          <w:iCs w:val="0"/>
          <w:caps w:val="0"/>
          <w:color w:val="222222"/>
          <w:spacing w:val="8"/>
          <w:sz w:val="32"/>
          <w:szCs w:val="32"/>
          <w:shd w:val="clear" w:fill="FFFFFF"/>
          <w:lang w:val="en-US" w:eastAsia="zh-CN"/>
        </w:rPr>
        <w:t>附件三：承诺书2</w:t>
      </w:r>
    </w:p>
    <w:p>
      <w:pPr>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64397F-066C-4821-ABBB-A8236ECCAB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374355BA-8A1F-4CD2-B7E7-4A1B3DF0D95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B5C1F"/>
    <w:multiLevelType w:val="singleLevel"/>
    <w:tmpl w:val="BCAB5C1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ZWFkMDVlZTUxMjRjODExNDU4MWFiMWY3NzBhNGQifQ=="/>
  </w:docVars>
  <w:rsids>
    <w:rsidRoot w:val="00000000"/>
    <w:rsid w:val="06827E2B"/>
    <w:rsid w:val="06E628F9"/>
    <w:rsid w:val="17725598"/>
    <w:rsid w:val="24D57F62"/>
    <w:rsid w:val="27DF53D8"/>
    <w:rsid w:val="2805542D"/>
    <w:rsid w:val="2D4542D1"/>
    <w:rsid w:val="3D7529B0"/>
    <w:rsid w:val="50734B13"/>
    <w:rsid w:val="54CD1C2E"/>
    <w:rsid w:val="580E0530"/>
    <w:rsid w:val="58CA7BFC"/>
    <w:rsid w:val="5E1075E1"/>
    <w:rsid w:val="660D2ED6"/>
    <w:rsid w:val="6A280766"/>
    <w:rsid w:val="6FEA2615"/>
    <w:rsid w:val="72753023"/>
    <w:rsid w:val="79890401"/>
    <w:rsid w:val="7E9C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1867</Words>
  <Characters>1972</Characters>
  <Lines>0</Lines>
  <Paragraphs>0</Paragraphs>
  <TotalTime>25</TotalTime>
  <ScaleCrop>false</ScaleCrop>
  <LinksUpToDate>false</LinksUpToDate>
  <CharactersWithSpaces>1986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2023-01-26T02:22:00Z</dcterms:created>
  <dc:creator>Administrator</dc:creator>
  <cp:lastModifiedBy>静彧</cp:lastModifiedBy>
  <dcterms:modified xsi:type="dcterms:W3CDTF">2023-05-25T00:41:27Z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3CB30D7BA82643078B889D181BA53878_13</vt:lpwstr>
  </property>
</Properties>
</file>