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44"/>
          <w:szCs w:val="44"/>
          <w:lang w:val="en-US" w:eastAsia="zh-CN"/>
        </w:rPr>
        <w:t>2023年玉龙县统计局下属事业单位紧缺急需人才引进计划表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413"/>
        <w:gridCol w:w="1047"/>
        <w:gridCol w:w="1253"/>
        <w:gridCol w:w="1065"/>
        <w:gridCol w:w="944"/>
        <w:gridCol w:w="824"/>
        <w:gridCol w:w="2294"/>
        <w:gridCol w:w="1116"/>
        <w:gridCol w:w="2043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类型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（人）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要求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要求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要求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要求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玉龙县地方统计调查队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color="auto" w:fill="FFFFFF"/>
                <w:vertAlign w:val="baseline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color="auto" w:fill="FFFFFF"/>
                <w:vertAlign w:val="baseline"/>
                <w:lang w:val="en-US" w:eastAsia="zh-CN"/>
              </w:rPr>
              <w:t>一类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color="auto" w:fill="FFFFFF"/>
                <w:vertAlign w:val="baseline"/>
                <w:lang w:val="en-US" w:eastAsia="zh-CN"/>
              </w:rPr>
              <w:t>国民经济核算（专业技术岗位）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  <w:t>不限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不限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color="auto" w:fill="FFFFFF"/>
                <w:vertAlign w:val="baseline"/>
                <w:lang w:val="en-US" w:eastAsia="zh-CN"/>
              </w:rPr>
              <w:t>统计学、应用统计学、应用经济学</w:t>
            </w:r>
            <w:r>
              <w:rPr>
                <w:rStyle w:val="7"/>
                <w:rFonts w:hint="eastAsia" w:ascii="仿宋" w:hAnsi="仿宋" w:eastAsia="仿宋" w:cs="仿宋"/>
                <w:sz w:val="26"/>
                <w:szCs w:val="26"/>
                <w:lang w:val="en-US" w:eastAsia="zh-CN" w:bidi="ar"/>
              </w:rPr>
              <w:t>相关专业。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0888－5109056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2023-05-31T06:55:30Z</dcterms:created>
  <dc:creator>统计局办公室</dc:creator>
  <cp:lastModifiedBy>统计局办公室</cp:lastModifiedBy>
  <dcterms:modified xsi:type="dcterms:W3CDTF">2023-05-31T06:55:54Z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