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附件1：</w:t>
      </w:r>
      <w:bookmarkStart w:id="0" w:name="_GoBack"/>
      <w:bookmarkEnd w:id="0"/>
    </w:p>
    <w:p>
      <w:pPr>
        <w:pStyle w:val="2"/>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凤冈凤逸人力资源服务有限公司公开招聘劳务派遣制工作人员职位表</w:t>
      </w:r>
    </w:p>
    <w:p>
      <w:pPr>
        <w:rPr>
          <w:rFonts w:hint="eastAsia"/>
          <w:lang w:val="en-US" w:eastAsia="zh-CN"/>
        </w:rPr>
      </w:pPr>
    </w:p>
    <w:tbl>
      <w:tblPr>
        <w:tblStyle w:val="4"/>
        <w:tblW w:w="13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632"/>
        <w:gridCol w:w="2148"/>
        <w:gridCol w:w="540"/>
        <w:gridCol w:w="1440"/>
        <w:gridCol w:w="336"/>
        <w:gridCol w:w="2328"/>
        <w:gridCol w:w="157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3"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序号</w:t>
            </w:r>
          </w:p>
        </w:tc>
        <w:tc>
          <w:tcPr>
            <w:tcW w:w="163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职位名称</w:t>
            </w:r>
          </w:p>
        </w:tc>
        <w:tc>
          <w:tcPr>
            <w:tcW w:w="2148"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岗位序号</w:t>
            </w:r>
          </w:p>
        </w:tc>
        <w:tc>
          <w:tcPr>
            <w:tcW w:w="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招录人数</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学历要求</w:t>
            </w:r>
          </w:p>
        </w:tc>
        <w:tc>
          <w:tcPr>
            <w:tcW w:w="336" w:type="dxa"/>
            <w:vAlign w:val="center"/>
          </w:tcPr>
          <w:p>
            <w:pPr>
              <w:keepNext w:val="0"/>
              <w:keepLines w:val="0"/>
              <w:widowControl/>
              <w:suppressLineNumbers w:val="0"/>
              <w:jc w:val="center"/>
              <w:textAlignment w:val="center"/>
              <w:rPr>
                <w:rFonts w:hint="eastAsia"/>
                <w:b w:val="0"/>
                <w:bCs w:val="0"/>
                <w:vertAlign w:val="baseline"/>
                <w:lang w:val="en-US" w:eastAsia="zh-CN"/>
              </w:rPr>
            </w:pPr>
            <w:r>
              <w:rPr>
                <w:rFonts w:hint="eastAsia" w:ascii="黑体" w:hAnsi="宋体" w:eastAsia="黑体" w:cs="黑体"/>
                <w:i w:val="0"/>
                <w:iCs w:val="0"/>
                <w:color w:val="000000"/>
                <w:kern w:val="0"/>
                <w:sz w:val="21"/>
                <w:szCs w:val="21"/>
                <w:u w:val="none"/>
                <w:lang w:val="en-US" w:eastAsia="zh-CN" w:bidi="ar"/>
              </w:rPr>
              <w:t>专业要求</w:t>
            </w:r>
          </w:p>
        </w:tc>
        <w:tc>
          <w:tcPr>
            <w:tcW w:w="232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年龄要求</w:t>
            </w:r>
          </w:p>
        </w:tc>
        <w:tc>
          <w:tcPr>
            <w:tcW w:w="157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其他条件</w:t>
            </w:r>
          </w:p>
        </w:tc>
        <w:tc>
          <w:tcPr>
            <w:tcW w:w="2127"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3"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2" w:type="dxa"/>
            <w:vMerge w:val="restart"/>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派遣制工作人员</w:t>
            </w:r>
          </w:p>
        </w:tc>
        <w:tc>
          <w:tcPr>
            <w:tcW w:w="2148" w:type="dxa"/>
          </w:tcPr>
          <w:p>
            <w:pPr>
              <w:keepNext w:val="0"/>
              <w:keepLines w:val="0"/>
              <w:widowControl/>
              <w:suppressLineNumbers w:val="0"/>
              <w:jc w:val="center"/>
              <w:textAlignment w:val="center"/>
              <w:rPr>
                <w:rFonts w:hint="eastAsia"/>
                <w:lang w:val="en-US" w:eastAsia="zh-CN"/>
              </w:rPr>
            </w:pPr>
            <w:r>
              <w:rPr>
                <w:rFonts w:hint="eastAsia"/>
                <w:lang w:val="en-US" w:eastAsia="zh-CN"/>
              </w:rPr>
              <w:t>0</w:t>
            </w:r>
            <w:r>
              <w:rPr>
                <w:rFonts w:hint="eastAsia" w:ascii="宋体" w:hAnsi="宋体" w:cs="宋体"/>
                <w:i w:val="0"/>
                <w:iCs w:val="0"/>
                <w:color w:val="000000"/>
                <w:kern w:val="0"/>
                <w:sz w:val="20"/>
                <w:szCs w:val="20"/>
                <w:u w:val="none"/>
                <w:lang w:val="en-US" w:eastAsia="zh-CN" w:bidi="ar"/>
              </w:rPr>
              <w:t>1岗 凤冈县永安镇自然资源所</w:t>
            </w:r>
          </w:p>
          <w:p>
            <w:pPr>
              <w:bidi w:val="0"/>
              <w:jc w:val="both"/>
              <w:rPr>
                <w:rFonts w:hint="default" w:ascii="Calibri" w:hAnsi="Calibri" w:eastAsia="宋体" w:cs="Times New Roman"/>
                <w:kern w:val="2"/>
                <w:sz w:val="21"/>
                <w:szCs w:val="24"/>
                <w:lang w:val="en-US" w:eastAsia="zh-CN" w:bidi="ar-SA"/>
              </w:rPr>
            </w:pPr>
          </w:p>
        </w:tc>
        <w:tc>
          <w:tcPr>
            <w:tcW w:w="5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w:t>
            </w:r>
          </w:p>
        </w:tc>
        <w:tc>
          <w:tcPr>
            <w:tcW w:w="1440" w:type="dxa"/>
            <w:vMerge w:val="restart"/>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高中及以上</w:t>
            </w:r>
          </w:p>
        </w:tc>
        <w:tc>
          <w:tcPr>
            <w:tcW w:w="336" w:type="dxa"/>
            <w:vMerge w:val="restart"/>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不限</w:t>
            </w:r>
          </w:p>
        </w:tc>
        <w:tc>
          <w:tcPr>
            <w:tcW w:w="2328" w:type="dxa"/>
            <w:vMerge w:val="restart"/>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男性22周岁以上，60周岁以下；女性22周岁以上，50周岁以下</w:t>
            </w:r>
          </w:p>
        </w:tc>
        <w:tc>
          <w:tcPr>
            <w:tcW w:w="1572" w:type="dxa"/>
            <w:vMerge w:val="restart"/>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善沟通，具有工作经验</w:t>
            </w:r>
            <w:r>
              <w:rPr>
                <w:rFonts w:hint="eastAsia" w:ascii="宋体" w:hAnsi="宋体" w:cs="宋体"/>
                <w:i w:val="0"/>
                <w:iCs w:val="0"/>
                <w:color w:val="000000"/>
                <w:kern w:val="0"/>
                <w:sz w:val="20"/>
                <w:szCs w:val="20"/>
                <w:u w:val="none"/>
                <w:lang w:val="en-US" w:eastAsia="zh-CN" w:bidi="ar"/>
              </w:rPr>
              <w:t>者</w:t>
            </w:r>
            <w:r>
              <w:rPr>
                <w:rFonts w:hint="eastAsia" w:ascii="宋体" w:hAnsi="宋体" w:eastAsia="宋体" w:cs="宋体"/>
                <w:i w:val="0"/>
                <w:iCs w:val="0"/>
                <w:color w:val="000000"/>
                <w:kern w:val="0"/>
                <w:sz w:val="20"/>
                <w:szCs w:val="20"/>
                <w:u w:val="none"/>
                <w:lang w:val="en-US" w:eastAsia="zh-CN" w:bidi="ar"/>
              </w:rPr>
              <w:t>优先</w:t>
            </w:r>
          </w:p>
        </w:tc>
        <w:tc>
          <w:tcPr>
            <w:tcW w:w="2127" w:type="dxa"/>
            <w:vMerge w:val="restart"/>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高中学历需出具3年以上单位工作证明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3" w:type="dxa"/>
          </w:tcPr>
          <w:p>
            <w:pPr>
              <w:keepNext w:val="0"/>
              <w:keepLines w:val="0"/>
              <w:widowControl/>
              <w:suppressLineNumbers w:val="0"/>
              <w:ind w:firstLine="200" w:firstLineChars="10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63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8" w:type="dxa"/>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02岗 凤冈县永和镇自然资源所</w:t>
            </w:r>
          </w:p>
        </w:tc>
        <w:tc>
          <w:tcPr>
            <w:tcW w:w="5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w:t>
            </w:r>
          </w:p>
        </w:tc>
        <w:tc>
          <w:tcPr>
            <w:tcW w:w="1440"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6" w:type="dxa"/>
            <w:vMerge w:val="continue"/>
            <w:tcBorders/>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tc>
        <w:tc>
          <w:tcPr>
            <w:tcW w:w="2328"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7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27" w:type="dxa"/>
            <w:vMerge w:val="continue"/>
            <w:tcBorders/>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3"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63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8" w:type="dxa"/>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03岗 凤冈县何坝街道自然资源所</w:t>
            </w:r>
          </w:p>
        </w:tc>
        <w:tc>
          <w:tcPr>
            <w:tcW w:w="5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w:t>
            </w:r>
          </w:p>
        </w:tc>
        <w:tc>
          <w:tcPr>
            <w:tcW w:w="1440"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6" w:type="dxa"/>
            <w:vMerge w:val="continue"/>
            <w:tcBorders/>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tc>
        <w:tc>
          <w:tcPr>
            <w:tcW w:w="2328"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7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27" w:type="dxa"/>
            <w:vMerge w:val="continue"/>
            <w:tcBorders/>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3" w:type="dxa"/>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63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8" w:type="dxa"/>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04岗 凤冈县凤岭街道自然资源所</w:t>
            </w:r>
          </w:p>
        </w:tc>
        <w:tc>
          <w:tcPr>
            <w:tcW w:w="5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w:t>
            </w:r>
          </w:p>
        </w:tc>
        <w:tc>
          <w:tcPr>
            <w:tcW w:w="1440"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6" w:type="dxa"/>
            <w:vMerge w:val="continue"/>
            <w:tcBorders/>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tc>
        <w:tc>
          <w:tcPr>
            <w:tcW w:w="2328"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7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27" w:type="dxa"/>
            <w:vMerge w:val="continue"/>
            <w:tcBorders/>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3" w:type="dxa"/>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63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8" w:type="dxa"/>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05岗 凤冈县自然资源局规划股</w:t>
            </w:r>
          </w:p>
        </w:tc>
        <w:tc>
          <w:tcPr>
            <w:tcW w:w="540"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w:t>
            </w:r>
          </w:p>
        </w:tc>
        <w:tc>
          <w:tcPr>
            <w:tcW w:w="1440"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6" w:type="dxa"/>
            <w:vMerge w:val="continue"/>
            <w:tcBorders/>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tc>
        <w:tc>
          <w:tcPr>
            <w:tcW w:w="2328"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7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27" w:type="dxa"/>
            <w:vMerge w:val="continue"/>
            <w:tcBorders/>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3" w:type="dxa"/>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63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8" w:type="dxa"/>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06岗 凤冈县不动产登记事务中心</w:t>
            </w:r>
          </w:p>
        </w:tc>
        <w:tc>
          <w:tcPr>
            <w:tcW w:w="540" w:type="dxa"/>
          </w:tcPr>
          <w:p>
            <w:pPr>
              <w:keepNext w:val="0"/>
              <w:keepLines w:val="0"/>
              <w:widowControl/>
              <w:suppressLineNumbers w:val="0"/>
              <w:jc w:val="center"/>
              <w:textAlignment w:val="center"/>
              <w:rPr>
                <w:rFonts w:hint="default"/>
                <w:lang w:val="en-US" w:eastAsia="zh-CN"/>
              </w:rPr>
            </w:pPr>
            <w:r>
              <w:rPr>
                <w:rFonts w:hint="eastAsia"/>
                <w:lang w:val="en-US" w:eastAsia="zh-CN"/>
              </w:rPr>
              <w:t>3人</w:t>
            </w:r>
          </w:p>
        </w:tc>
        <w:tc>
          <w:tcPr>
            <w:tcW w:w="1440"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36" w:type="dxa"/>
            <w:vMerge w:val="continue"/>
            <w:tcBorders/>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p>
        </w:tc>
        <w:tc>
          <w:tcPr>
            <w:tcW w:w="2328"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72" w:type="dxa"/>
            <w:vMerge w:val="continue"/>
            <w:tcBorders/>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27" w:type="dxa"/>
            <w:vMerge w:val="continue"/>
            <w:tcBorders/>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zU0N2JhNWI3NzdkMGJjNTI3YWZjM2YyNTkxYmYifQ=="/>
  </w:docVars>
  <w:rsids>
    <w:rsidRoot w:val="06ED2EDA"/>
    <w:rsid w:val="06ED2EDA"/>
    <w:rsid w:val="0D6E7E4F"/>
    <w:rsid w:val="1E472013"/>
    <w:rsid w:val="2A252C00"/>
    <w:rsid w:val="2AED28A3"/>
    <w:rsid w:val="2E1F0FC6"/>
    <w:rsid w:val="4DA62712"/>
    <w:rsid w:val="60DF620F"/>
    <w:rsid w:val="736D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cs="仿宋_GB2312"/>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242</Characters>
  <Lines>0</Lines>
  <Paragraphs>0</Paragraphs>
  <TotalTime>5</TotalTime>
  <ScaleCrop>false</ScaleCrop>
  <LinksUpToDate>false</LinksUpToDate>
  <CharactersWithSpaces>250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2023-05-04T06:46:00Z</dcterms:created>
  <dc:creator>play water</dc:creator>
  <cp:lastModifiedBy>play water</cp:lastModifiedBy>
  <dcterms:modified xsi:type="dcterms:W3CDTF">2023-05-04T06:57:01Z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AB6210CD2D8B4DE0B514E220C2B33142_11</vt:lpwstr>
  </property>
</Properties>
</file>