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绵阳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科技城直管区（高新区）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公开选调教师岗位和条件要求一览表</w:t>
      </w:r>
    </w:p>
    <w:tbl>
      <w:tblPr>
        <w:tblStyle w:val="4"/>
        <w:tblW w:w="452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05"/>
        <w:gridCol w:w="720"/>
        <w:gridCol w:w="915"/>
        <w:gridCol w:w="735"/>
        <w:gridCol w:w="1305"/>
        <w:gridCol w:w="555"/>
        <w:gridCol w:w="3660"/>
        <w:gridCol w:w="3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年龄条件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36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eastAsia="zh-CN"/>
              </w:rPr>
              <w:t>获奖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条件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职称资质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绵阳高新区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火炬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1987年3月21日及以后出生，具有相应职称或获奖条件的放宽至1977年3月21日及以后出生。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普通高等教育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本科及以上，具有一级教师职称及以上的可放宽至国民教育本科及以上学历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1.198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 xml:space="preserve">日及以后出生的须具备下列条件之一：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              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）县（区）级及以上骨干教师称号；                              （2）县（区）级及以上学科带头人称号；                        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 （3）县（区）级及以上优秀教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                                   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）近五年获得县（区）级及以上教师专业能力竞赛或赛课一等奖的。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2.19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 xml:space="preserve">日及以后出生的须具备下列条件之一：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（1）具有高级及以上专业技术职称；                   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（2）获得省级及以上“特级教师”称号；              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（3）取得一级教师专业技术职称,且获得市（地）级及以上优秀教师称号2次及以上，或参加市（地）级专业能力竞赛获得一等奖2次及以上，或近五年获得市（地）级及以上教师专业能力竞赛或赛课一等奖。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语文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体育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绵阳高新区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火炬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语文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语文学科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数学学科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绵阳高新区火炬三小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语文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绵阳高新区兴业路小学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语文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小学及以上体育学科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</w:tbl>
    <w:p/>
    <w:sectPr>
      <w:pgSz w:w="16838" w:h="11906" w:orient="landscape"/>
      <w:pgMar w:top="714" w:right="1417" w:bottom="47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jNiZmE5Y2FhZTdhNzBmNjg0ZDEyNDBjMDZmYzQifQ=="/>
  </w:docVars>
  <w:rsids>
    <w:rsidRoot w:val="22C03D30"/>
    <w:rsid w:val="035C6DF3"/>
    <w:rsid w:val="04122BEF"/>
    <w:rsid w:val="04BC4119"/>
    <w:rsid w:val="0B81389B"/>
    <w:rsid w:val="0D352B8F"/>
    <w:rsid w:val="0D5F5E5E"/>
    <w:rsid w:val="0EEF4FBF"/>
    <w:rsid w:val="108300B5"/>
    <w:rsid w:val="14066A17"/>
    <w:rsid w:val="1497412F"/>
    <w:rsid w:val="18D45952"/>
    <w:rsid w:val="1B4346C9"/>
    <w:rsid w:val="1C3D7B4C"/>
    <w:rsid w:val="1DC812AF"/>
    <w:rsid w:val="22C03D30"/>
    <w:rsid w:val="2479115B"/>
    <w:rsid w:val="28F25980"/>
    <w:rsid w:val="2D60735C"/>
    <w:rsid w:val="2DC25921"/>
    <w:rsid w:val="2DEE2BBA"/>
    <w:rsid w:val="2F3F2FA2"/>
    <w:rsid w:val="30986E0D"/>
    <w:rsid w:val="33E34843"/>
    <w:rsid w:val="34513F44"/>
    <w:rsid w:val="34A36661"/>
    <w:rsid w:val="3C917532"/>
    <w:rsid w:val="4C910E89"/>
    <w:rsid w:val="4E241889"/>
    <w:rsid w:val="4E54241A"/>
    <w:rsid w:val="51651070"/>
    <w:rsid w:val="51E56F13"/>
    <w:rsid w:val="52022181"/>
    <w:rsid w:val="54104D89"/>
    <w:rsid w:val="56EB5639"/>
    <w:rsid w:val="57201787"/>
    <w:rsid w:val="585D4315"/>
    <w:rsid w:val="58D2085F"/>
    <w:rsid w:val="5AB36176"/>
    <w:rsid w:val="5BBB4AD5"/>
    <w:rsid w:val="5D46181B"/>
    <w:rsid w:val="5E1F2ECF"/>
    <w:rsid w:val="627D5CDF"/>
    <w:rsid w:val="6D4274C8"/>
    <w:rsid w:val="6D7777CF"/>
    <w:rsid w:val="6E35746E"/>
    <w:rsid w:val="6E58315D"/>
    <w:rsid w:val="6EC72090"/>
    <w:rsid w:val="6F03756C"/>
    <w:rsid w:val="6FC36CFC"/>
    <w:rsid w:val="718F3339"/>
    <w:rsid w:val="72113D4E"/>
    <w:rsid w:val="7499627D"/>
    <w:rsid w:val="77D0645A"/>
    <w:rsid w:val="77E85551"/>
    <w:rsid w:val="781E71C5"/>
    <w:rsid w:val="784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835</Characters>
  <Lines>0</Lines>
  <Paragraphs>0</Paragraphs>
  <TotalTime>14</TotalTime>
  <ScaleCrop>false</ScaleCrop>
  <LinksUpToDate>false</LinksUpToDate>
  <CharactersWithSpaces>1032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2021-08-05T08:48:00Z</dcterms:created>
  <dc:creator>红笺</dc:creator>
  <cp:lastModifiedBy>爱德华</cp:lastModifiedBy>
  <dcterms:modified xsi:type="dcterms:W3CDTF">2023-03-27T08:46:20Z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F9850524521B41C1A645C0F7A1B65446</vt:lpwstr>
  </property>
</Properties>
</file>