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40"/>
          <w:lang w:val="en-US" w:eastAsia="zh-CN"/>
        </w:rPr>
        <w:t>1:</w:t>
      </w:r>
    </w:p>
    <w:p>
      <w:pPr>
        <w:rPr>
          <w:rFonts w:hint="default"/>
          <w:lang w:val="en-US" w:eastAsia="zh-CN"/>
        </w:rPr>
      </w:pPr>
    </w:p>
    <w:p>
      <w:pPr>
        <w:pStyle w:val="3"/>
        <w:widowControl/>
        <w:spacing w:beforeAutospacing="0" w:afterAutospacing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简阳市人民法院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招聘编外人员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</w:rPr>
        <w:t>岗位信息表</w:t>
      </w:r>
    </w:p>
    <w:tbl>
      <w:tblPr>
        <w:tblStyle w:val="5"/>
        <w:tblpPr w:leftFromText="180" w:rightFromText="180" w:vertAnchor="text" w:horzAnchor="page" w:tblpXSpec="center" w:tblpY="118"/>
        <w:tblOverlap w:val="never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4"/>
        <w:gridCol w:w="765"/>
        <w:gridCol w:w="424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聘用人数</w:t>
            </w:r>
          </w:p>
        </w:tc>
        <w:tc>
          <w:tcPr>
            <w:tcW w:w="424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岗位要求</w:t>
            </w:r>
          </w:p>
        </w:tc>
        <w:tc>
          <w:tcPr>
            <w:tcW w:w="219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聘用制法官助理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41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学历要求：本科及以上学历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并取得相应学位证书；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专业要求：法学类专业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，非法学类专业须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已取得《法律职业资格证书》；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年龄要求：35周岁及以下，男女不限。</w:t>
            </w:r>
          </w:p>
        </w:tc>
        <w:tc>
          <w:tcPr>
            <w:tcW w:w="2194" w:type="dxa"/>
            <w:vMerge w:val="restart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hint="default" w:ascii="Times New Roman" w:hAnsi="Times New Roman" w:eastAsia="仿宋" w:cs="Times New Roman"/>
                <w:color w:val="auto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5"/>
                <w:sz w:val="24"/>
                <w:szCs w:val="24"/>
                <w:shd w:val="clear" w:color="auto" w:fill="FFFFFF"/>
              </w:rPr>
              <w:t>6万元/年（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5"/>
                <w:sz w:val="24"/>
                <w:szCs w:val="24"/>
                <w:shd w:val="clear" w:color="auto" w:fill="FFFFFF"/>
                <w:lang w:eastAsia="zh-CN"/>
              </w:rPr>
              <w:t>包括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15"/>
                <w:sz w:val="24"/>
                <w:szCs w:val="24"/>
                <w:shd w:val="clear" w:color="auto" w:fill="FFFFFF"/>
              </w:rPr>
              <w:t>单位及个人“五险一金”缴纳金额、基本工资、绩效、其他福利、劳务派遣管理费等全部费用）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聘用制审判辅助人员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41" w:type="dxa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1、学历要求：本科及以上学历，并取得相应学位证书；</w:t>
            </w:r>
          </w:p>
          <w:p>
            <w:pPr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2、专业要求：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公安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学类；</w:t>
            </w:r>
          </w:p>
          <w:p>
            <w:pPr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3、年龄要求：35周岁及以下，男女不限。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left="279" w:leftChars="133" w:firstLine="281" w:firstLineChars="100"/>
        <w:jc w:val="both"/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1.年龄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35周岁及以下是指1987年3月31日以后出生（含1987年3月31日）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，以有效身份证件记载为准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pacing w:line="520" w:lineRule="exact"/>
        <w:ind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2.不可同时报考两个岗位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pacing w:line="520" w:lineRule="exact"/>
        <w:ind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3.上述经费预算非薪酬，聘用人员工资以与劳务公司签订的劳动合同为准。</w:t>
      </w:r>
    </w:p>
    <w:p>
      <w:pPr>
        <w:pStyle w:val="3"/>
        <w:widowControl/>
        <w:spacing w:beforeAutospacing="0" w:afterAutospacing="0"/>
        <w:jc w:val="both"/>
        <w:rPr>
          <w:rFonts w:hint="default" w:ascii="Times New Roman" w:hAnsi="Times New Roman" w:eastAsia="仿宋" w:cs="Times New Roman"/>
          <w:b/>
          <w:bCs/>
          <w:sz w:val="52"/>
          <w:szCs w:val="52"/>
          <w:shd w:val="clear" w:color="auto" w:fill="FFFFFF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8EC0"/>
    <w:multiLevelType w:val="singleLevel"/>
    <w:tmpl w:val="5BFD8E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jRiMGUyY2E5NTA0OWVmZmY5MmJhOGViNzAyY2UifQ=="/>
  </w:docVars>
  <w:rsids>
    <w:rsidRoot w:val="36DD6F29"/>
    <w:rsid w:val="01AF70E0"/>
    <w:rsid w:val="1A05301B"/>
    <w:rsid w:val="1A7A6085"/>
    <w:rsid w:val="1F4448E4"/>
    <w:rsid w:val="33FA0259"/>
    <w:rsid w:val="36DD6F29"/>
    <w:rsid w:val="3B60005A"/>
    <w:rsid w:val="3E5E3444"/>
    <w:rsid w:val="50DB1F8F"/>
    <w:rsid w:val="520C2832"/>
    <w:rsid w:val="573A7381"/>
    <w:rsid w:val="5A4B6B1B"/>
    <w:rsid w:val="5F714089"/>
    <w:rsid w:val="79503E44"/>
    <w:rsid w:val="7AD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13</TotalTime>
  <ScaleCrop>false</ScaleCrop>
  <LinksUpToDate>false</LinksUpToDate>
  <CharactersWithSpaces>326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2023-03-20T06:19:00Z</dcterms:created>
  <dc:creator>X。</dc:creator>
  <cp:lastModifiedBy>周学媛</cp:lastModifiedBy>
  <dcterms:modified xsi:type="dcterms:W3CDTF">2023-03-29T07:41:29Z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CE20CC46DBCA43049E1CDE9EE4929BDB</vt:lpwstr>
  </property>
</Properties>
</file>