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附件：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eastAsia="zh-CN"/>
        </w:rPr>
        <w:t>四川“两弹一星”干部学院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教学助理报名登记表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</w:p>
    <w:tbl>
      <w:tblPr>
        <w:tblStyle w:val="6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277"/>
        <w:gridCol w:w="1440"/>
        <w:gridCol w:w="457"/>
        <w:gridCol w:w="779"/>
        <w:gridCol w:w="52"/>
        <w:gridCol w:w="114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照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身   高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位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院  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（大学本科起）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4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rPr>
          <w:rFonts w:hint="eastAsia" w:ascii="仿宋_GB2312" w:eastAsia="仿宋_GB2312"/>
          <w:color w:val="auto"/>
          <w:sz w:val="44"/>
          <w:szCs w:val="44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3C08"/>
    <w:rsid w:val="03E93C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2023-03-14T06:55:00Z</dcterms:created>
  <dc:creator>jp</dc:creator>
  <cp:lastModifiedBy>jp</cp:lastModifiedBy>
  <dcterms:modified xsi:type="dcterms:W3CDTF">2023-03-14T06:56:16Z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