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诚信承诺书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我已仔细阅读《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乐东黎族自治县千家镇乐光居居民委员会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公开招聘工作人员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公告</w:t>
      </w:r>
      <w:r>
        <w:rPr>
          <w:rFonts w:hint="eastAsia" w:ascii="仿宋_GB2312" w:hAnsi="仿宋_GB2312" w:eastAsia="仿宋_GB2312" w:cs="仿宋_GB2312"/>
          <w:sz w:val="32"/>
          <w:szCs w:val="32"/>
        </w:rPr>
        <w:t>》，清楚并理解其内容。现郑重承诺如下：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本人所填写（提供）的个人基本信息、学历学位、专业技术职称、工作经历等报考信息均真实有效。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本人自觉遵守本次公开招聘的各项规定，诚实守信，严守纪律，认真履行报考人员的义务。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本人自行与所在单位进行沟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通，确保考察、聘用等工作顺利进行，如因此导致后续公开招聘手续受阻的，责任自负。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因不符合招聘条件在招聘过程中被取消资格，后果由本人承担。如有伪造、变造、冒用有关证件、材料骗取考试资格的，恶意报名干扰正常报名秩序的，一经发现，接受取消应聘资格，并按国家相关规定严肃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520" w:firstLineChars="11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承诺人签名（手印）：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520" w:firstLineChars="11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身份证号：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0NjkyYzI2MjczOGY1ZjUxNWIwMDc3MThhOTgzMGQifQ=="/>
  </w:docVars>
  <w:rsids>
    <w:rsidRoot w:val="00000000"/>
    <w:rsid w:val="06962F21"/>
    <w:rsid w:val="491E6D32"/>
    <w:rsid w:val="4A4A71BE"/>
    <w:rsid w:val="75AC2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305</Words>
  <Characters>305</Characters>
  <Lines>0</Lines>
  <Paragraphs>0</Paragraphs>
  <TotalTime>0</TotalTime>
  <ScaleCrop>false</ScaleCrop>
  <LinksUpToDate>false</LinksUpToDate>
  <CharactersWithSpaces>314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Administrator.PC-201805071716</dc:creator>
  <cp:lastModifiedBy>伙夫</cp:lastModifiedBy>
  <dcterms:modified xsi:type="dcterms:W3CDTF">2023-03-20T01:20:56Z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398B18D311A04841A766DD6C6DEA7236</vt:lpwstr>
  </property>
</Properties>
</file>