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rPr>
        <w:t>东莞市</w:t>
      </w:r>
      <w:r>
        <w:rPr>
          <w:rFonts w:hint="eastAsia" w:ascii="方正小标宋简体" w:hAnsi="方正小标宋简体" w:eastAsia="方正小标宋简体" w:cs="方正小标宋简体"/>
          <w:sz w:val="40"/>
          <w:szCs w:val="40"/>
          <w:lang w:eastAsia="zh-CN"/>
        </w:rPr>
        <w:t>万江</w:t>
      </w:r>
      <w:r>
        <w:rPr>
          <w:rFonts w:hint="eastAsia" w:ascii="方正小标宋简体" w:hAnsi="方正小标宋简体" w:eastAsia="方正小标宋简体" w:cs="方正小标宋简体"/>
          <w:sz w:val="40"/>
          <w:szCs w:val="40"/>
        </w:rPr>
        <w:t>医院2023年招聘纳入岗位管理的编制外人员岗位表</w:t>
      </w:r>
    </w:p>
    <w:tbl>
      <w:tblPr>
        <w:tblStyle w:val="4"/>
        <w:tblpPr w:leftFromText="180" w:rightFromText="180" w:vertAnchor="page" w:horzAnchor="margin" w:tblpXSpec="center" w:tblpY="2808"/>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4"/>
        <w:gridCol w:w="1210"/>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gridSpan w:val="2"/>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648" w:type="dxa"/>
            <w:vAlign w:val="center"/>
          </w:tcPr>
          <w:p>
            <w:pPr>
              <w:spacing w:line="340" w:lineRule="exact"/>
              <w:jc w:val="center"/>
              <w:rPr>
                <w:rFonts w:eastAsia="仿宋_GB2312"/>
                <w:sz w:val="24"/>
              </w:rPr>
            </w:pPr>
            <w:r>
              <w:rPr>
                <w:rFonts w:hint="eastAsia" w:eastAsia="仿宋_GB2312"/>
                <w:sz w:val="24"/>
              </w:rPr>
              <w:t>1</w:t>
            </w:r>
          </w:p>
        </w:tc>
        <w:tc>
          <w:tcPr>
            <w:tcW w:w="1374" w:type="dxa"/>
            <w:gridSpan w:val="2"/>
            <w:vAlign w:val="center"/>
          </w:tcPr>
          <w:p>
            <w:pPr>
              <w:spacing w:line="340" w:lineRule="exact"/>
              <w:jc w:val="center"/>
              <w:rPr>
                <w:rFonts w:eastAsia="仿宋_GB2312"/>
                <w:sz w:val="24"/>
              </w:rPr>
            </w:pPr>
            <w:r>
              <w:rPr>
                <w:rFonts w:hint="eastAsia" w:eastAsia="仿宋_GB2312"/>
                <w:sz w:val="24"/>
              </w:rPr>
              <w:t>眼科医生</w:t>
            </w:r>
          </w:p>
        </w:tc>
        <w:tc>
          <w:tcPr>
            <w:tcW w:w="1266" w:type="dxa"/>
            <w:vAlign w:val="center"/>
          </w:tcPr>
          <w:p>
            <w:pPr>
              <w:spacing w:line="340" w:lineRule="exact"/>
              <w:jc w:val="center"/>
              <w:rPr>
                <w:rFonts w:eastAsia="仿宋_GB2312"/>
                <w:sz w:val="24"/>
              </w:rPr>
            </w:pPr>
            <w:r>
              <w:rPr>
                <w:rFonts w:hint="eastAsia" w:eastAsia="仿宋_GB2312"/>
                <w:sz w:val="24"/>
              </w:rPr>
              <w:t>专业技术岗位</w:t>
            </w:r>
          </w:p>
        </w:tc>
        <w:tc>
          <w:tcPr>
            <w:tcW w:w="812" w:type="dxa"/>
            <w:vAlign w:val="center"/>
          </w:tcPr>
          <w:p>
            <w:pPr>
              <w:spacing w:line="340" w:lineRule="exact"/>
              <w:jc w:val="center"/>
              <w:rPr>
                <w:rFonts w:eastAsia="仿宋_GB2312"/>
                <w:sz w:val="24"/>
              </w:rPr>
            </w:pPr>
            <w:r>
              <w:rPr>
                <w:rFonts w:hint="eastAsia" w:eastAsia="仿宋_GB2312"/>
                <w:sz w:val="24"/>
              </w:rPr>
              <w:t>专业技术岗位七级</w:t>
            </w:r>
          </w:p>
        </w:tc>
        <w:tc>
          <w:tcPr>
            <w:tcW w:w="812" w:type="dxa"/>
            <w:vAlign w:val="center"/>
          </w:tcPr>
          <w:p>
            <w:pPr>
              <w:spacing w:line="340" w:lineRule="exact"/>
              <w:jc w:val="center"/>
              <w:rPr>
                <w:rFonts w:eastAsia="仿宋_GB2312"/>
                <w:sz w:val="24"/>
              </w:rPr>
            </w:pPr>
            <w:r>
              <w:rPr>
                <w:rFonts w:hint="eastAsia" w:eastAsia="仿宋_GB2312"/>
                <w:sz w:val="24"/>
              </w:rPr>
              <w:t>001</w:t>
            </w:r>
          </w:p>
        </w:tc>
        <w:tc>
          <w:tcPr>
            <w:tcW w:w="952" w:type="dxa"/>
            <w:vAlign w:val="center"/>
          </w:tcPr>
          <w:p>
            <w:pPr>
              <w:spacing w:line="340" w:lineRule="exact"/>
              <w:jc w:val="center"/>
              <w:rPr>
                <w:rFonts w:eastAsia="仿宋_GB2312"/>
                <w:sz w:val="24"/>
              </w:rPr>
            </w:pPr>
            <w:r>
              <w:rPr>
                <w:rFonts w:hint="eastAsia" w:eastAsia="仿宋_GB2312"/>
                <w:sz w:val="24"/>
              </w:rPr>
              <w:t>1</w:t>
            </w:r>
          </w:p>
        </w:tc>
        <w:tc>
          <w:tcPr>
            <w:tcW w:w="2569" w:type="dxa"/>
            <w:vAlign w:val="center"/>
          </w:tcPr>
          <w:p>
            <w:pPr>
              <w:spacing w:line="340" w:lineRule="exact"/>
              <w:jc w:val="center"/>
              <w:rPr>
                <w:rFonts w:eastAsia="仿宋_GB2312"/>
                <w:sz w:val="24"/>
              </w:rPr>
            </w:pPr>
            <w:r>
              <w:rPr>
                <w:rFonts w:hint="eastAsia" w:eastAsia="仿宋_GB2312"/>
                <w:sz w:val="24"/>
              </w:rPr>
              <w:t>眼科学硕士（专业硕士）（A100230）</w:t>
            </w:r>
          </w:p>
          <w:p>
            <w:pPr>
              <w:spacing w:line="340" w:lineRule="exact"/>
              <w:jc w:val="center"/>
              <w:rPr>
                <w:rFonts w:eastAsia="仿宋_GB2312"/>
                <w:sz w:val="24"/>
              </w:rPr>
            </w:pPr>
            <w:r>
              <w:rPr>
                <w:rFonts w:hint="eastAsia" w:eastAsia="仿宋_GB2312"/>
                <w:sz w:val="24"/>
              </w:rPr>
              <w:t>眼科学(A100212)</w:t>
            </w:r>
          </w:p>
          <w:p>
            <w:pPr>
              <w:spacing w:line="340" w:lineRule="exact"/>
              <w:jc w:val="center"/>
              <w:rPr>
                <w:rFonts w:eastAsia="仿宋_GB2312"/>
                <w:sz w:val="24"/>
              </w:rPr>
            </w:pPr>
          </w:p>
        </w:tc>
        <w:tc>
          <w:tcPr>
            <w:tcW w:w="1701"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硕士研究生</w:t>
            </w:r>
          </w:p>
          <w:p>
            <w:pPr>
              <w:spacing w:line="340" w:lineRule="exact"/>
              <w:jc w:val="center"/>
              <w:rPr>
                <w:rFonts w:eastAsia="仿宋_GB2312"/>
                <w:sz w:val="24"/>
              </w:rPr>
            </w:pPr>
            <w:r>
              <w:rPr>
                <w:rFonts w:hint="eastAsia" w:eastAsia="仿宋_GB2312"/>
                <w:sz w:val="24"/>
              </w:rPr>
              <w:t>硕士学位</w:t>
            </w:r>
          </w:p>
        </w:tc>
        <w:tc>
          <w:tcPr>
            <w:tcW w:w="1843"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眼科学副主任医师及以上</w:t>
            </w:r>
          </w:p>
        </w:tc>
        <w:tc>
          <w:tcPr>
            <w:tcW w:w="2983" w:type="dxa"/>
            <w:tcBorders>
              <w:bottom w:val="single" w:color="auto" w:sz="4" w:space="0"/>
            </w:tcBorders>
            <w:vAlign w:val="center"/>
          </w:tcPr>
          <w:p>
            <w:pPr>
              <w:numPr>
                <w:ilvl w:val="0"/>
                <w:numId w:val="1"/>
              </w:numPr>
              <w:spacing w:line="340" w:lineRule="exact"/>
              <w:rPr>
                <w:rFonts w:eastAsia="仿宋_GB2312"/>
                <w:sz w:val="24"/>
              </w:rPr>
            </w:pPr>
            <w:r>
              <w:rPr>
                <w:rFonts w:hint="eastAsia" w:eastAsia="仿宋_GB2312"/>
                <w:sz w:val="24"/>
              </w:rPr>
              <w:t>年龄40周岁以下</w:t>
            </w:r>
          </w:p>
          <w:p>
            <w:pPr>
              <w:numPr>
                <w:ilvl w:val="0"/>
                <w:numId w:val="1"/>
              </w:numPr>
              <w:spacing w:line="340" w:lineRule="exact"/>
              <w:rPr>
                <w:rFonts w:eastAsia="仿宋_GB2312"/>
                <w:sz w:val="24"/>
              </w:rPr>
            </w:pPr>
            <w:r>
              <w:rPr>
                <w:rFonts w:hint="eastAsia" w:eastAsia="仿宋_GB2312"/>
                <w:sz w:val="24"/>
              </w:rPr>
              <w:t>具有从事眼科管理工作经验。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648" w:type="dxa"/>
            <w:vAlign w:val="center"/>
          </w:tcPr>
          <w:p>
            <w:pPr>
              <w:spacing w:line="340" w:lineRule="exact"/>
              <w:jc w:val="center"/>
              <w:rPr>
                <w:rFonts w:eastAsia="仿宋_GB2312"/>
                <w:sz w:val="24"/>
              </w:rPr>
            </w:pPr>
            <w:r>
              <w:rPr>
                <w:rFonts w:hint="eastAsia" w:eastAsia="仿宋_GB2312"/>
                <w:sz w:val="24"/>
              </w:rPr>
              <w:t>2</w:t>
            </w:r>
          </w:p>
        </w:tc>
        <w:tc>
          <w:tcPr>
            <w:tcW w:w="1374" w:type="dxa"/>
            <w:gridSpan w:val="2"/>
            <w:vAlign w:val="center"/>
          </w:tcPr>
          <w:p>
            <w:pPr>
              <w:spacing w:line="340" w:lineRule="exact"/>
              <w:jc w:val="center"/>
              <w:rPr>
                <w:rFonts w:eastAsia="仿宋_GB2312"/>
                <w:sz w:val="24"/>
              </w:rPr>
            </w:pPr>
            <w:r>
              <w:rPr>
                <w:rFonts w:hint="eastAsia" w:eastAsia="仿宋_GB2312"/>
                <w:sz w:val="24"/>
              </w:rPr>
              <w:t xml:space="preserve">内科医生 </w:t>
            </w:r>
          </w:p>
        </w:tc>
        <w:tc>
          <w:tcPr>
            <w:tcW w:w="1266" w:type="dxa"/>
            <w:vAlign w:val="center"/>
          </w:tcPr>
          <w:p>
            <w:pPr>
              <w:spacing w:line="340" w:lineRule="exact"/>
              <w:jc w:val="center"/>
              <w:rPr>
                <w:rFonts w:eastAsia="仿宋_GB2312"/>
                <w:sz w:val="24"/>
              </w:rPr>
            </w:pPr>
            <w:r>
              <w:rPr>
                <w:rFonts w:hint="eastAsia" w:eastAsia="仿宋_GB2312"/>
                <w:sz w:val="24"/>
              </w:rPr>
              <w:t>专业技术岗位</w:t>
            </w:r>
          </w:p>
        </w:tc>
        <w:tc>
          <w:tcPr>
            <w:tcW w:w="812" w:type="dxa"/>
            <w:vAlign w:val="center"/>
          </w:tcPr>
          <w:p>
            <w:pPr>
              <w:spacing w:line="340" w:lineRule="exact"/>
              <w:jc w:val="center"/>
              <w:rPr>
                <w:rFonts w:eastAsia="仿宋_GB2312"/>
                <w:sz w:val="24"/>
              </w:rPr>
            </w:pPr>
            <w:r>
              <w:rPr>
                <w:rFonts w:hint="eastAsia" w:eastAsia="仿宋_GB2312"/>
                <w:sz w:val="24"/>
              </w:rPr>
              <w:t>专业技术岗位七级</w:t>
            </w:r>
          </w:p>
        </w:tc>
        <w:tc>
          <w:tcPr>
            <w:tcW w:w="812" w:type="dxa"/>
            <w:vAlign w:val="center"/>
          </w:tcPr>
          <w:p>
            <w:pPr>
              <w:spacing w:line="340" w:lineRule="exact"/>
              <w:jc w:val="center"/>
              <w:rPr>
                <w:rFonts w:eastAsia="仿宋_GB2312"/>
                <w:sz w:val="24"/>
              </w:rPr>
            </w:pPr>
            <w:r>
              <w:rPr>
                <w:rFonts w:hint="eastAsia" w:eastAsia="仿宋_GB2312"/>
                <w:sz w:val="24"/>
              </w:rPr>
              <w:t>002</w:t>
            </w:r>
          </w:p>
        </w:tc>
        <w:tc>
          <w:tcPr>
            <w:tcW w:w="952" w:type="dxa"/>
            <w:vAlign w:val="center"/>
          </w:tcPr>
          <w:p>
            <w:pPr>
              <w:spacing w:line="340" w:lineRule="exact"/>
              <w:jc w:val="center"/>
              <w:rPr>
                <w:rFonts w:eastAsia="仿宋_GB2312"/>
                <w:sz w:val="24"/>
              </w:rPr>
            </w:pPr>
            <w:r>
              <w:rPr>
                <w:rFonts w:hint="eastAsia" w:eastAsia="仿宋_GB2312"/>
                <w:sz w:val="24"/>
              </w:rPr>
              <w:t>1</w:t>
            </w:r>
          </w:p>
        </w:tc>
        <w:tc>
          <w:tcPr>
            <w:tcW w:w="2569" w:type="dxa"/>
            <w:vAlign w:val="center"/>
          </w:tcPr>
          <w:p>
            <w:pPr>
              <w:spacing w:line="340" w:lineRule="exact"/>
              <w:jc w:val="center"/>
              <w:rPr>
                <w:rFonts w:eastAsia="仿宋_GB2312"/>
                <w:sz w:val="24"/>
              </w:rPr>
            </w:pPr>
            <w:r>
              <w:rPr>
                <w:rFonts w:hint="eastAsia" w:eastAsia="仿宋_GB2312"/>
                <w:sz w:val="24"/>
              </w:rPr>
              <w:t>内科学硕士（专业硕士）（A100219）</w:t>
            </w:r>
          </w:p>
          <w:p>
            <w:pPr>
              <w:spacing w:line="340" w:lineRule="exact"/>
              <w:jc w:val="center"/>
              <w:rPr>
                <w:rFonts w:eastAsia="仿宋_GB2312"/>
                <w:sz w:val="24"/>
              </w:rPr>
            </w:pPr>
            <w:r>
              <w:rPr>
                <w:rFonts w:hint="eastAsia" w:eastAsia="仿宋_GB2312"/>
                <w:sz w:val="24"/>
              </w:rPr>
              <w:t>内科学（A100201）</w:t>
            </w:r>
          </w:p>
        </w:tc>
        <w:tc>
          <w:tcPr>
            <w:tcW w:w="1701"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硕士研究生</w:t>
            </w:r>
          </w:p>
          <w:p>
            <w:pPr>
              <w:spacing w:line="340" w:lineRule="exact"/>
              <w:jc w:val="center"/>
              <w:rPr>
                <w:rFonts w:eastAsia="仿宋_GB2312"/>
                <w:sz w:val="24"/>
              </w:rPr>
            </w:pPr>
            <w:r>
              <w:rPr>
                <w:rFonts w:hint="eastAsia" w:eastAsia="仿宋_GB2312"/>
                <w:sz w:val="24"/>
              </w:rPr>
              <w:t>硕士学位</w:t>
            </w:r>
          </w:p>
        </w:tc>
        <w:tc>
          <w:tcPr>
            <w:tcW w:w="1843"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医师及以上</w:t>
            </w:r>
          </w:p>
        </w:tc>
        <w:tc>
          <w:tcPr>
            <w:tcW w:w="2983" w:type="dxa"/>
            <w:tcBorders>
              <w:bottom w:val="single" w:color="auto" w:sz="4" w:space="0"/>
            </w:tcBorders>
            <w:vAlign w:val="center"/>
          </w:tcPr>
          <w:p>
            <w:pPr>
              <w:numPr>
                <w:ilvl w:val="0"/>
                <w:numId w:val="2"/>
              </w:numPr>
              <w:spacing w:line="340" w:lineRule="exact"/>
              <w:rPr>
                <w:rFonts w:eastAsia="仿宋_GB2312"/>
                <w:sz w:val="24"/>
              </w:rPr>
            </w:pPr>
            <w:r>
              <w:rPr>
                <w:rFonts w:hint="eastAsia" w:eastAsia="仿宋_GB2312"/>
                <w:sz w:val="24"/>
              </w:rPr>
              <w:t>年龄30岁以下</w:t>
            </w:r>
          </w:p>
          <w:p>
            <w:pPr>
              <w:numPr>
                <w:ilvl w:val="0"/>
                <w:numId w:val="2"/>
              </w:numPr>
              <w:spacing w:line="340" w:lineRule="exact"/>
              <w:rPr>
                <w:rFonts w:eastAsia="仿宋_GB2312"/>
                <w:sz w:val="24"/>
              </w:rPr>
            </w:pPr>
            <w:r>
              <w:rPr>
                <w:rFonts w:hint="eastAsia" w:eastAsia="仿宋_GB2312"/>
                <w:sz w:val="24"/>
              </w:rPr>
              <w:t>已完成住院医师规范化培训。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648" w:type="dxa"/>
            <w:vAlign w:val="center"/>
          </w:tcPr>
          <w:p>
            <w:pPr>
              <w:spacing w:line="340" w:lineRule="exact"/>
              <w:jc w:val="center"/>
              <w:rPr>
                <w:rFonts w:eastAsia="仿宋_GB2312"/>
                <w:sz w:val="24"/>
              </w:rPr>
            </w:pPr>
            <w:r>
              <w:rPr>
                <w:rFonts w:hint="eastAsia" w:eastAsia="仿宋_GB2312"/>
                <w:sz w:val="24"/>
              </w:rPr>
              <w:t>3</w:t>
            </w:r>
          </w:p>
        </w:tc>
        <w:tc>
          <w:tcPr>
            <w:tcW w:w="1374" w:type="dxa"/>
            <w:gridSpan w:val="2"/>
            <w:vAlign w:val="center"/>
          </w:tcPr>
          <w:p>
            <w:pPr>
              <w:spacing w:line="340" w:lineRule="exact"/>
              <w:jc w:val="center"/>
              <w:rPr>
                <w:rFonts w:eastAsia="仿宋_GB2312"/>
                <w:sz w:val="24"/>
              </w:rPr>
            </w:pPr>
            <w:r>
              <w:rPr>
                <w:rFonts w:hint="eastAsia" w:eastAsia="仿宋_GB2312"/>
                <w:sz w:val="24"/>
              </w:rPr>
              <w:t>检验技师</w:t>
            </w:r>
          </w:p>
        </w:tc>
        <w:tc>
          <w:tcPr>
            <w:tcW w:w="1266" w:type="dxa"/>
            <w:vAlign w:val="center"/>
          </w:tcPr>
          <w:p>
            <w:pPr>
              <w:spacing w:line="340" w:lineRule="exact"/>
              <w:jc w:val="center"/>
              <w:rPr>
                <w:rFonts w:eastAsia="仿宋_GB2312"/>
                <w:sz w:val="24"/>
              </w:rPr>
            </w:pPr>
            <w:r>
              <w:rPr>
                <w:rFonts w:hint="eastAsia" w:eastAsia="仿宋_GB2312"/>
                <w:sz w:val="24"/>
              </w:rPr>
              <w:t>专业技术岗位</w:t>
            </w:r>
          </w:p>
        </w:tc>
        <w:tc>
          <w:tcPr>
            <w:tcW w:w="812" w:type="dxa"/>
            <w:vAlign w:val="center"/>
          </w:tcPr>
          <w:p>
            <w:pPr>
              <w:spacing w:line="340" w:lineRule="exact"/>
              <w:jc w:val="center"/>
              <w:rPr>
                <w:rFonts w:eastAsia="仿宋_GB2312"/>
                <w:sz w:val="24"/>
              </w:rPr>
            </w:pPr>
            <w:r>
              <w:rPr>
                <w:rFonts w:hint="eastAsia" w:eastAsia="仿宋_GB2312"/>
                <w:sz w:val="24"/>
              </w:rPr>
              <w:t>专业技术岗位七级</w:t>
            </w:r>
          </w:p>
        </w:tc>
        <w:tc>
          <w:tcPr>
            <w:tcW w:w="812" w:type="dxa"/>
            <w:vAlign w:val="center"/>
          </w:tcPr>
          <w:p>
            <w:pPr>
              <w:spacing w:line="340" w:lineRule="exact"/>
              <w:jc w:val="center"/>
              <w:rPr>
                <w:rFonts w:eastAsia="仿宋_GB2312"/>
                <w:sz w:val="24"/>
              </w:rPr>
            </w:pPr>
            <w:r>
              <w:rPr>
                <w:rFonts w:hint="eastAsia" w:eastAsia="仿宋_GB2312"/>
                <w:sz w:val="24"/>
              </w:rPr>
              <w:t>003</w:t>
            </w:r>
          </w:p>
        </w:tc>
        <w:tc>
          <w:tcPr>
            <w:tcW w:w="952" w:type="dxa"/>
            <w:vAlign w:val="center"/>
          </w:tcPr>
          <w:p>
            <w:pPr>
              <w:spacing w:line="340" w:lineRule="exact"/>
              <w:jc w:val="center"/>
              <w:rPr>
                <w:rFonts w:eastAsia="仿宋_GB2312"/>
                <w:sz w:val="24"/>
              </w:rPr>
            </w:pPr>
            <w:r>
              <w:rPr>
                <w:rFonts w:hint="eastAsia" w:eastAsia="仿宋_GB2312"/>
                <w:sz w:val="24"/>
              </w:rPr>
              <w:t>1</w:t>
            </w:r>
          </w:p>
        </w:tc>
        <w:tc>
          <w:tcPr>
            <w:tcW w:w="2569" w:type="dxa"/>
            <w:vAlign w:val="center"/>
          </w:tcPr>
          <w:p>
            <w:pPr>
              <w:spacing w:line="340" w:lineRule="exact"/>
              <w:jc w:val="center"/>
              <w:rPr>
                <w:rFonts w:eastAsia="仿宋_GB2312"/>
                <w:sz w:val="24"/>
              </w:rPr>
            </w:pPr>
            <w:r>
              <w:rPr>
                <w:rFonts w:hint="eastAsia" w:eastAsia="仿宋_GB2312"/>
                <w:sz w:val="24"/>
              </w:rPr>
              <w:t>医学检验技术</w:t>
            </w:r>
          </w:p>
          <w:p>
            <w:pPr>
              <w:spacing w:line="340" w:lineRule="exact"/>
              <w:jc w:val="center"/>
              <w:rPr>
                <w:rFonts w:eastAsia="仿宋_GB2312"/>
                <w:sz w:val="24"/>
              </w:rPr>
            </w:pPr>
            <w:r>
              <w:rPr>
                <w:rFonts w:hint="eastAsia" w:eastAsia="仿宋_GB2312"/>
                <w:sz w:val="24"/>
              </w:rPr>
              <w:t>（B100401）</w:t>
            </w:r>
          </w:p>
        </w:tc>
        <w:tc>
          <w:tcPr>
            <w:tcW w:w="1701"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大学本科</w:t>
            </w:r>
          </w:p>
          <w:p>
            <w:pPr>
              <w:spacing w:line="340" w:lineRule="exact"/>
              <w:jc w:val="center"/>
              <w:rPr>
                <w:rFonts w:eastAsia="仿宋_GB2312"/>
                <w:sz w:val="24"/>
              </w:rPr>
            </w:pPr>
            <w:r>
              <w:rPr>
                <w:rFonts w:hint="eastAsia" w:eastAsia="仿宋_GB2312"/>
                <w:sz w:val="24"/>
              </w:rPr>
              <w:t>学士学位</w:t>
            </w:r>
          </w:p>
        </w:tc>
        <w:tc>
          <w:tcPr>
            <w:tcW w:w="1843"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临床医学检验副主任技师及以上</w:t>
            </w:r>
          </w:p>
        </w:tc>
        <w:tc>
          <w:tcPr>
            <w:tcW w:w="2983" w:type="dxa"/>
            <w:tcBorders>
              <w:bottom w:val="single" w:color="auto" w:sz="4" w:space="0"/>
            </w:tcBorders>
            <w:vAlign w:val="center"/>
          </w:tcPr>
          <w:p>
            <w:pPr>
              <w:numPr>
                <w:ilvl w:val="0"/>
                <w:numId w:val="3"/>
              </w:numPr>
              <w:spacing w:line="340" w:lineRule="exact"/>
              <w:rPr>
                <w:rFonts w:eastAsia="仿宋_GB2312"/>
                <w:sz w:val="24"/>
              </w:rPr>
            </w:pPr>
            <w:r>
              <w:rPr>
                <w:rFonts w:hint="eastAsia" w:eastAsia="仿宋_GB2312"/>
                <w:sz w:val="24"/>
              </w:rPr>
              <w:t>年龄45岁以下</w:t>
            </w:r>
          </w:p>
          <w:p>
            <w:pPr>
              <w:numPr>
                <w:ilvl w:val="0"/>
                <w:numId w:val="3"/>
              </w:numPr>
              <w:spacing w:line="340" w:lineRule="exact"/>
              <w:rPr>
                <w:rFonts w:eastAsia="仿宋_GB2312"/>
                <w:sz w:val="24"/>
              </w:rPr>
            </w:pPr>
            <w:r>
              <w:rPr>
                <w:rFonts w:hint="eastAsia" w:eastAsia="仿宋_GB2312"/>
                <w:sz w:val="24"/>
              </w:rPr>
              <w:t>在二级医院从事检验工作10年以上。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12" w:type="dxa"/>
            <w:gridSpan w:val="2"/>
            <w:vAlign w:val="center"/>
          </w:tcPr>
          <w:p>
            <w:pPr>
              <w:spacing w:line="340" w:lineRule="exact"/>
              <w:jc w:val="center"/>
              <w:rPr>
                <w:rFonts w:eastAsia="仿宋_GB2312"/>
                <w:sz w:val="24"/>
              </w:rPr>
            </w:pPr>
          </w:p>
        </w:tc>
        <w:tc>
          <w:tcPr>
            <w:tcW w:w="4100" w:type="dxa"/>
            <w:gridSpan w:val="4"/>
            <w:vAlign w:val="center"/>
          </w:tcPr>
          <w:p>
            <w:pPr>
              <w:spacing w:line="340" w:lineRule="exact"/>
              <w:jc w:val="center"/>
              <w:rPr>
                <w:rFonts w:eastAsia="仿宋_GB2312"/>
                <w:sz w:val="24"/>
              </w:rPr>
            </w:pPr>
            <w:r>
              <w:rPr>
                <w:rFonts w:eastAsia="仿宋_GB2312"/>
                <w:sz w:val="24"/>
              </w:rPr>
              <w:t>小计</w:t>
            </w:r>
          </w:p>
        </w:tc>
        <w:tc>
          <w:tcPr>
            <w:tcW w:w="952" w:type="dxa"/>
            <w:vAlign w:val="center"/>
          </w:tcPr>
          <w:p>
            <w:pPr>
              <w:spacing w:line="340" w:lineRule="exact"/>
              <w:jc w:val="center"/>
              <w:rPr>
                <w:rFonts w:eastAsia="仿宋_GB2312"/>
                <w:sz w:val="24"/>
              </w:rPr>
            </w:pPr>
            <w:r>
              <w:rPr>
                <w:rFonts w:hint="eastAsia" w:eastAsia="仿宋_GB2312"/>
                <w:sz w:val="24"/>
              </w:rPr>
              <w:t>3</w:t>
            </w:r>
          </w:p>
        </w:tc>
        <w:tc>
          <w:tcPr>
            <w:tcW w:w="9096" w:type="dxa"/>
            <w:gridSpan w:val="4"/>
            <w:vAlign w:val="center"/>
          </w:tcPr>
          <w:p>
            <w:pPr>
              <w:spacing w:line="340" w:lineRule="exact"/>
              <w:rPr>
                <w:rFonts w:eastAsia="仿宋_GB2312"/>
                <w:sz w:val="24"/>
              </w:rPr>
            </w:pPr>
          </w:p>
        </w:tc>
      </w:tr>
    </w:tbl>
    <w:p/>
    <w:p>
      <w:pPr>
        <w:rPr>
          <w:sz w:val="24"/>
        </w:rPr>
      </w:pPr>
      <w:r>
        <w:rPr>
          <w:rFonts w:hint="eastAsia"/>
        </w:rPr>
        <w:t xml:space="preserve">  </w:t>
      </w:r>
      <w:r>
        <w:rPr>
          <w:rFonts w:hint="eastAsia"/>
          <w:sz w:val="24"/>
        </w:rPr>
        <w:t xml:space="preserve"> 备注：1.年龄和工作时间计算截止到2023年1</w:t>
      </w:r>
      <w:r>
        <w:rPr>
          <w:rFonts w:hint="eastAsia"/>
          <w:sz w:val="24"/>
          <w:lang w:val="en-US" w:eastAsia="zh-CN"/>
        </w:rPr>
        <w:t>2</w:t>
      </w:r>
      <w:r>
        <w:rPr>
          <w:rFonts w:hint="eastAsia"/>
          <w:sz w:val="24"/>
        </w:rPr>
        <w:t>月3</w:t>
      </w:r>
      <w:r>
        <w:rPr>
          <w:rFonts w:hint="eastAsia"/>
          <w:sz w:val="24"/>
          <w:lang w:val="en-US" w:eastAsia="zh-CN"/>
        </w:rPr>
        <w:t>1</w:t>
      </w:r>
      <w:r>
        <w:rPr>
          <w:rFonts w:hint="eastAsia"/>
          <w:sz w:val="24"/>
        </w:rPr>
        <w:t>日。</w:t>
      </w:r>
    </w:p>
    <w:p>
      <w:pPr>
        <w:numPr>
          <w:ilvl w:val="0"/>
          <w:numId w:val="4"/>
        </w:numPr>
        <w:rPr>
          <w:sz w:val="24"/>
        </w:rPr>
      </w:pPr>
      <w:r>
        <w:rPr>
          <w:rFonts w:hint="eastAsia"/>
          <w:sz w:val="24"/>
        </w:rPr>
        <w:t>面向社会招收的住院医师如为普通高校应届毕业生的，其住培合格</w:t>
      </w:r>
      <w:bookmarkStart w:id="1" w:name="_GoBack"/>
      <w:bookmarkEnd w:id="1"/>
      <w:r>
        <w:rPr>
          <w:rFonts w:hint="eastAsia"/>
          <w:sz w:val="24"/>
        </w:rPr>
        <w:t>当年在医疗卫生机构就业，按当年应届毕业生同等对待；</w:t>
      </w:r>
    </w:p>
    <w:p>
      <w:pPr>
        <w:numPr>
          <w:ilvl w:val="0"/>
          <w:numId w:val="4"/>
        </w:numPr>
        <w:sectPr>
          <w:pgSz w:w="16838" w:h="11906" w:orient="landscape"/>
          <w:pgMar w:top="1091" w:right="851" w:bottom="680" w:left="851" w:header="851" w:footer="992" w:gutter="0"/>
          <w:cols w:space="720" w:num="1"/>
          <w:docGrid w:type="lines" w:linePitch="312" w:charSpace="0"/>
        </w:sectPr>
      </w:pPr>
      <w:r>
        <w:rPr>
          <w:sz w:val="24"/>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sz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0000000000000000000"/>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ind w:right="360"/>
      <w:jc w:val="center"/>
    </w:pPr>
    <w:r>
      <w:fldChar w:fldCharType="begin"/>
    </w:r>
    <w:r>
      <w:rPr>
        <w:rStyle w:val="6"/>
      </w:rPr>
      <w:instrText xml:space="preserve"> PAGE </w:instrText>
    </w:r>
    <w:r>
      <w:fldChar w:fldCharType="separate"/>
    </w:r>
    <w:r>
      <w:rPr>
        <w:rStyle w:val="6"/>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ACA9B"/>
    <w:multiLevelType w:val="singleLevel"/>
    <w:tmpl w:val="BC6ACA9B"/>
    <w:lvl w:ilvl="0" w:tentative="0">
      <w:start w:val="2"/>
      <w:numFmt w:val="decimal"/>
      <w:suff w:val="nothing"/>
      <w:lvlText w:val="%1、"/>
      <w:lvlJc w:val="left"/>
      <w:pPr>
        <w:ind w:left="1080" w:firstLine="0"/>
      </w:pPr>
    </w:lvl>
  </w:abstractNum>
  <w:abstractNum w:abstractNumId="1">
    <w:nsid w:val="07492902"/>
    <w:multiLevelType w:val="singleLevel"/>
    <w:tmpl w:val="07492902"/>
    <w:lvl w:ilvl="0" w:tentative="0">
      <w:start w:val="1"/>
      <w:numFmt w:val="decimal"/>
      <w:lvlText w:val="%1."/>
      <w:lvlJc w:val="left"/>
      <w:pPr>
        <w:tabs>
          <w:tab w:val="left" w:pos="312"/>
        </w:tabs>
      </w:pPr>
    </w:lvl>
  </w:abstractNum>
  <w:abstractNum w:abstractNumId="2">
    <w:nsid w:val="58D96D96"/>
    <w:multiLevelType w:val="singleLevel"/>
    <w:tmpl w:val="58D96D96"/>
    <w:lvl w:ilvl="0" w:tentative="0">
      <w:start w:val="1"/>
      <w:numFmt w:val="decimal"/>
      <w:lvlText w:val="%1."/>
      <w:lvlJc w:val="left"/>
      <w:pPr>
        <w:tabs>
          <w:tab w:val="left" w:pos="312"/>
        </w:tabs>
      </w:pPr>
    </w:lvl>
  </w:abstractNum>
  <w:abstractNum w:abstractNumId="3">
    <w:nsid w:val="6E517228"/>
    <w:multiLevelType w:val="singleLevel"/>
    <w:tmpl w:val="6E517228"/>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MWMwMTljMzA2ODg1MjI1NzAzZTZmMTVmMWVhZTAifQ=="/>
  </w:docVars>
  <w:rsids>
    <w:rsidRoot w:val="7C4C2C9D"/>
    <w:rsid w:val="026774FC"/>
    <w:rsid w:val="07BA55C1"/>
    <w:rsid w:val="2684304C"/>
    <w:rsid w:val="30EE4C54"/>
    <w:rsid w:val="5BE45D53"/>
    <w:rsid w:val="7C4C2C9D"/>
    <w:rsid w:val="DDBFD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jc w:val="left"/>
    </w:pPr>
    <w:rPr>
      <w:kern w:val="0"/>
      <w:sz w:val="24"/>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2023-12-18T10:37:00Z</dcterms:created>
  <dc:creator>人事办</dc:creator>
  <cp:lastModifiedBy>XXZX</cp:lastModifiedBy>
  <dcterms:modified xsi:type="dcterms:W3CDTF">2023-12-22T06:37:11Z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9CDA2690ED8D430CBE952F0F4066FE8A_13</vt:lpwstr>
  </property>
</Properties>
</file>