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宋体" w:cs="仿宋_GB2312"/>
          <w:b/>
          <w:bCs/>
          <w:color w:val="auto"/>
          <w:spacing w:val="15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  <w:lang w:eastAsia="zh-CN"/>
        </w:rPr>
        <w:t>清远市连南瑶族自治县2023年赴衡阳师范学院招聘公办教师岗位信息表</w:t>
      </w:r>
    </w:p>
    <w:bookmarkEnd w:id="0"/>
    <w:tbl>
      <w:tblPr>
        <w:tblStyle w:val="2"/>
        <w:tblW w:w="96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22"/>
        <w:gridCol w:w="690"/>
        <w:gridCol w:w="690"/>
        <w:gridCol w:w="675"/>
        <w:gridCol w:w="1920"/>
        <w:gridCol w:w="1740"/>
        <w:gridCol w:w="1268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岗位代码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招聘人数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学历要求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学位要求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专业要求及代码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执业资格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中学语文教师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语言学及应用语言学A050102/汉语言文字学A050103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汉语言文学B050101/汉语言B050102/汉语国际教育B050103/应用语言学B050106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高级中学语文教师资格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中学数学教师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数学A0701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数学与应用数学B070101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数学教师资格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中学物理教师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物理学类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B0702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高级中学物理教师资格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中学思想政治教师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政治学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马克思主义理论A0305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政治学类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马克思主义理论类B0305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高级中学思想政治教师资格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07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  <w:t>专业名称及代码参考《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  <w:t>广东省202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  <w:t>年考试录用公务员专业参考目录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6528"/>
    <w:rsid w:val="3DD5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2023-05-15T09:05:00Z</dcterms:created>
  <dc:creator>祥子</dc:creator>
  <cp:lastModifiedBy>祥子</cp:lastModifiedBy>
  <dcterms:modified xsi:type="dcterms:W3CDTF">2023-05-15T09:05:51Z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