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新宋体" w:hAnsi="新宋体" w:eastAsia="新宋体" w:cs="新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肇庆市残疾人康复中心招聘残疾儿童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康复教师（临聘人员）公告</w:t>
      </w:r>
    </w:p>
    <w:p>
      <w:pPr>
        <w:spacing w:line="360" w:lineRule="auto"/>
        <w:ind w:firstLine="57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肇庆市残疾人康复中心（下称：中心）位于肇庆市端州区百花路4号，是肇庆市残联下属的公益一类正科级事业单位，是为残疾儿童提供康复服务的专业机构。2012年初经市编办和市教育局的同意，在中心加挂“肇庆市康复幼儿园”牌子。中心面积有5600多平方米，主要为听障儿童、脑瘫儿童、孤独症儿童和智障儿童提供免费的康复服务。现因工作需要，面向社会公开招聘康复教师（临聘人员）4名，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"http://www.unjs.com/zhaopin/" \t "http://www.unjs.com/zhaopin/shiyedanweizhaopin/_blank" </w:instrTex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招聘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"http://www.unjs.com/Special/gangweizhize/" \t "http://www.unjs.com/zhaopin/shiyedanweizhaopin/_blank" </w:instrTex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岗位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 xml:space="preserve">1.具有中华人民共和国国籍，热爱中国共产党，热爱祖国；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2.遵守中华人民共和国宪法和法律，政审合格，无违法犯罪纪录；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"http://www.unjs.com/Special/reaishengming/" \t "http://www.unjs.com/zhaopin/shiyedanweizhaopin/_blank"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"http://www.unjs.com/Special/ai/" \t "http://www.unjs.com/zhaopin/shiyedanweizhaopin/_blank"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残疾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儿童康复教育事业，有爱心、耐心和责任心；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4.具备良好的品行、职业道德和适应岗位的身体条件；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年龄不超过40周岁（1983年6月5日后出生）；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6.不接受市残联及下属单位干部职工的近亲属报名；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7.具有肇庆市户籍或长期居住在本地区的常住公民,同等条件下优先考虑。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二、具有下列情形之一的，不得参加报考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 xml:space="preserve">1.曾因犯罪受过刑事处罚的；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 xml:space="preserve">2.曾被开除公职的；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 xml:space="preserve">3.涉嫌违法违纪正在接受调查，尚未作出结论的；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4.其他不宜担任招聘岗位职务的情形。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三、岗位、学历、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"http://www.unjs.com/Special/zhuanyepaiming/" \t "http://www.unjs.com/zhaopin/shiyedanweizhaopin/_blank" </w:instrTex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专业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方向要求</w:t>
      </w:r>
    </w:p>
    <w:tbl>
      <w:tblPr>
        <w:tblStyle w:val="10"/>
        <w:tblW w:w="92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3388"/>
        <w:gridCol w:w="3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4" w:hRule="atLeast"/>
          <w:jc w:val="center"/>
        </w:trPr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3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康复教师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（4名）</w:t>
            </w:r>
          </w:p>
        </w:tc>
        <w:tc>
          <w:tcPr>
            <w:tcW w:w="3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大专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学前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教育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、特殊教育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1.师范类、心理学类的，不要求持有教师资格证；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2.其他专业要求持有教师资格证。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四、招聘流程和要求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570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（一）报名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570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1.报名截止时间：2023年6月12日17:30；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570"/>
        <w:textAlignment w:val="auto"/>
        <w:outlineLvl w:val="9"/>
        <w:rPr>
          <w:rFonts w:hint="default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2.报名方式：请下载并填写《报名表》(见附件），接受网上或到本单位现场投送报名表。网上报名的请以电子版形式将材料发送至电子邮箱zhaoqingkfzx@163.com，邮件标题命名格式为“姓名+岗位名称”。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570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（二）通知面试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570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单位将根据岗位需求，结合应聘人员个人简历、专业等情况，采取电话通知形式，通知符合要求的应聘人员前来参加面试。具体时间、地点和注意事项届时一并通知，请应聘人员</w:t>
      </w:r>
      <w:r>
        <w:rPr>
          <w:rFonts w:hint="default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务必保持报名时所留联系电话畅通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，留意通知信息。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570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instrText xml:space="preserve"> HYPERLINK "http://www.unjs.com/Special/mianshiziwojieshao/" \t "http://www.unjs.com/zhaopin/shiyedanweizhaopin/_blank" </w:instrTex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570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面试主要考察应聘人员的心理素质、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instrText xml:space="preserve"> HYPERLINK "http://www.unjs.com/Special/leifengjingshen/" \t "http://www.unjs.com/zhaopin/shiyedanweizhaopin/_blank" </w:instrTex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精神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状态、反应能力、判断能力、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instrText xml:space="preserve"> HYPERLINK "http://www.unjs.com/Special/dangxingfenxicailiao/" \t "http://www.unjs.com/zhaopin/shiyedanweizhaopin/_blank" </w:instrTex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分析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能力、语言表达能力、逻辑思维能力等，请准备一节说课（或者一项才艺展示）。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570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（四）体检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570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通过面试的人员，需到县级以上医疗机构进行体检，体检不合格的不予录用。体检标准和有关要求参照幼儿园教师资格标准执行。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570"/>
        <w:textAlignment w:val="auto"/>
        <w:outlineLvl w:val="9"/>
        <w:rPr>
          <w:rFonts w:hint="default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570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本次招聘不收取报考人员费用，不指定考试教材，不举办、也不委托任何机构举办考试辅导培训。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570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联系人：李老师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570"/>
        <w:textAlignment w:val="auto"/>
        <w:outlineLvl w:val="9"/>
        <w:rPr>
          <w:rFonts w:hint="default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联系电话：0758-2858008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570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电子邮箱：zhaoqingkfzx@163.com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570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单位地址：肇庆市端州区百花路4号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附件：肇庆市残疾人康复中心（肇庆市康复幼儿园）</w:t>
      </w:r>
    </w:p>
    <w:p>
      <w:pPr>
        <w:ind w:firstLine="1600" w:firstLineChars="500"/>
        <w:jc w:val="both"/>
        <w:rPr>
          <w:rFonts w:hint="default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招聘临聘人员报名表</w:t>
      </w:r>
    </w:p>
    <w:p>
      <w:pPr>
        <w:jc w:val="center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570"/>
        <w:jc w:val="right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 xml:space="preserve">肇庆市残疾人康复中心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 w:firstLine="570"/>
        <w:jc w:val="right"/>
        <w:textAlignment w:val="auto"/>
        <w:outlineLvl w:val="9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 xml:space="preserve"> 2023年6月6日</w:t>
      </w:r>
      <w:bookmarkEnd w:id="0"/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 xml:space="preserve">    </w:t>
      </w:r>
    </w:p>
    <w:p>
      <w:pPr>
        <w:rPr>
          <w:rFonts w:hint="default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肇庆市残疾人康复中心（肇庆市康复幼儿园）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招聘临聘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人员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报名表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</w:p>
    <w:tbl>
      <w:tblPr>
        <w:tblStyle w:val="10"/>
        <w:tblW w:w="9575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2"/>
        <w:gridCol w:w="980"/>
        <w:gridCol w:w="13"/>
        <w:gridCol w:w="50"/>
        <w:gridCol w:w="725"/>
        <w:gridCol w:w="770"/>
        <w:gridCol w:w="742"/>
        <w:gridCol w:w="958"/>
        <w:gridCol w:w="677"/>
        <w:gridCol w:w="235"/>
        <w:gridCol w:w="888"/>
        <w:gridCol w:w="737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6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5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4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民族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婚育情况</w:t>
            </w:r>
          </w:p>
        </w:tc>
        <w:tc>
          <w:tcPr>
            <w:tcW w:w="958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5" w:type="dxa"/>
            <w:vMerge w:val="continue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2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及专业</w:t>
            </w:r>
          </w:p>
        </w:tc>
        <w:tc>
          <w:tcPr>
            <w:tcW w:w="176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院校</w:t>
            </w:r>
          </w:p>
        </w:tc>
        <w:tc>
          <w:tcPr>
            <w:tcW w:w="4237" w:type="dxa"/>
            <w:gridSpan w:val="6"/>
            <w:vAlign w:val="center"/>
          </w:tcPr>
          <w:p>
            <w:pPr>
              <w:spacing w:line="34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1675" w:type="dxa"/>
            <w:vMerge w:val="continue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25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住址</w:t>
            </w:r>
          </w:p>
        </w:tc>
        <w:tc>
          <w:tcPr>
            <w:tcW w:w="4238" w:type="dxa"/>
            <w:gridSpan w:val="7"/>
            <w:vAlign w:val="top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/>
                <w:spacing w:val="-11"/>
                <w:sz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</w:rPr>
              <w:t>身份</w:t>
            </w:r>
            <w:r>
              <w:rPr>
                <w:rFonts w:hint="eastAsia"/>
                <w:spacing w:val="-11"/>
                <w:sz w:val="24"/>
                <w:lang w:val="en-US" w:eastAsia="zh-CN"/>
              </w:rPr>
              <w:t>证</w:t>
            </w: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spacing w:val="-11"/>
                <w:sz w:val="24"/>
              </w:rPr>
              <w:t>号码</w:t>
            </w:r>
          </w:p>
        </w:tc>
        <w:tc>
          <w:tcPr>
            <w:tcW w:w="3300" w:type="dxa"/>
            <w:gridSpan w:val="3"/>
            <w:vAlign w:val="top"/>
          </w:tcPr>
          <w:p>
            <w:pPr>
              <w:spacing w:line="240" w:lineRule="auto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11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持有的资格证书</w:t>
            </w:r>
          </w:p>
        </w:tc>
        <w:tc>
          <w:tcPr>
            <w:tcW w:w="4157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电话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1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持有的</w:t>
            </w: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  <w:lang w:val="en-US" w:eastAsia="zh-CN"/>
              </w:rPr>
              <w:t>证书</w:t>
            </w:r>
          </w:p>
        </w:tc>
        <w:tc>
          <w:tcPr>
            <w:tcW w:w="4157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575" w:type="dxa"/>
            <w:gridSpan w:val="14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主要的工作经历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05" w:type="dxa"/>
            <w:gridSpan w:val="3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470" w:type="dxa"/>
            <w:gridSpan w:val="11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05" w:type="dxa"/>
            <w:gridSpan w:val="3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470" w:type="dxa"/>
            <w:gridSpan w:val="11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05" w:type="dxa"/>
            <w:gridSpan w:val="3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470" w:type="dxa"/>
            <w:gridSpan w:val="11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05" w:type="dxa"/>
            <w:gridSpan w:val="3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470" w:type="dxa"/>
            <w:gridSpan w:val="11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05" w:type="dxa"/>
            <w:gridSpan w:val="3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470" w:type="dxa"/>
            <w:gridSpan w:val="11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关系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工作单位</w:t>
            </w:r>
            <w:r>
              <w:rPr>
                <w:rFonts w:hint="eastAsia"/>
                <w:sz w:val="24"/>
                <w:lang w:val="en-US" w:eastAsia="zh-CN"/>
              </w:rPr>
              <w:t>/就读学校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配偶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父亲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母亲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子女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子女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</w:p>
        </w:tc>
        <w:tc>
          <w:tcPr>
            <w:tcW w:w="8562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CCFB4F-BECE-4104-BCC7-6ABADAE77C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03DA40A-E470-4FA0-B200-E66792BE33D8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3" w:fontKey="{88B8F428-9204-4009-9195-9D53CBC00ABC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B03FC6B5-478E-4A97-9A8B-DEB364F3BC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0DA1F22-8448-4BC3-A9D9-F0A6EC567E37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6" w:fontKey="{972A791D-815F-4C99-A635-1D03491B208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B54D1F"/>
    <w:multiLevelType w:val="singleLevel"/>
    <w:tmpl w:val="8DB54D1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ZTExN2I4YTU2ZGM3NjM0NDAzZWVkYTlkOWJiMTIifQ=="/>
  </w:docVars>
  <w:rsids>
    <w:rsidRoot w:val="00000000"/>
    <w:rsid w:val="021D6356"/>
    <w:rsid w:val="02377DBE"/>
    <w:rsid w:val="025F04F8"/>
    <w:rsid w:val="02F53AA6"/>
    <w:rsid w:val="037A308A"/>
    <w:rsid w:val="043B56AB"/>
    <w:rsid w:val="04CE0E3D"/>
    <w:rsid w:val="05996AC6"/>
    <w:rsid w:val="06275FB2"/>
    <w:rsid w:val="0667144A"/>
    <w:rsid w:val="06A0163A"/>
    <w:rsid w:val="06B82982"/>
    <w:rsid w:val="07B5526A"/>
    <w:rsid w:val="07D1037A"/>
    <w:rsid w:val="08041C36"/>
    <w:rsid w:val="081A2A44"/>
    <w:rsid w:val="08821DF0"/>
    <w:rsid w:val="09A50DB2"/>
    <w:rsid w:val="09B034B2"/>
    <w:rsid w:val="09C61B5D"/>
    <w:rsid w:val="0A1C2FC7"/>
    <w:rsid w:val="0A555A1B"/>
    <w:rsid w:val="0B694931"/>
    <w:rsid w:val="0C0E0C02"/>
    <w:rsid w:val="0C8D505F"/>
    <w:rsid w:val="0F7E3290"/>
    <w:rsid w:val="10987CC2"/>
    <w:rsid w:val="111D4B4E"/>
    <w:rsid w:val="114505AB"/>
    <w:rsid w:val="11F27ABA"/>
    <w:rsid w:val="134F4F7F"/>
    <w:rsid w:val="13980F1C"/>
    <w:rsid w:val="139A7DE5"/>
    <w:rsid w:val="14C86851"/>
    <w:rsid w:val="14CA16B4"/>
    <w:rsid w:val="15386095"/>
    <w:rsid w:val="159E6116"/>
    <w:rsid w:val="16655199"/>
    <w:rsid w:val="16AC5A86"/>
    <w:rsid w:val="16DD1168"/>
    <w:rsid w:val="18622706"/>
    <w:rsid w:val="1B2202C7"/>
    <w:rsid w:val="1C951724"/>
    <w:rsid w:val="1D247C8B"/>
    <w:rsid w:val="1D82168A"/>
    <w:rsid w:val="1DCE115D"/>
    <w:rsid w:val="1F1740FF"/>
    <w:rsid w:val="208863A1"/>
    <w:rsid w:val="21D957EE"/>
    <w:rsid w:val="22B80F47"/>
    <w:rsid w:val="24CC141E"/>
    <w:rsid w:val="24FC30AD"/>
    <w:rsid w:val="254531CC"/>
    <w:rsid w:val="265564A3"/>
    <w:rsid w:val="2763244E"/>
    <w:rsid w:val="27E76719"/>
    <w:rsid w:val="29F207E6"/>
    <w:rsid w:val="2A1115D9"/>
    <w:rsid w:val="2AAD5EA7"/>
    <w:rsid w:val="2BBD084C"/>
    <w:rsid w:val="2CA1066F"/>
    <w:rsid w:val="2E2C4FF4"/>
    <w:rsid w:val="2EA21344"/>
    <w:rsid w:val="306E797F"/>
    <w:rsid w:val="30D61EE9"/>
    <w:rsid w:val="335B0F6E"/>
    <w:rsid w:val="33E639F3"/>
    <w:rsid w:val="34A817B6"/>
    <w:rsid w:val="35334C52"/>
    <w:rsid w:val="353813E5"/>
    <w:rsid w:val="354542DC"/>
    <w:rsid w:val="355741F5"/>
    <w:rsid w:val="37337DCA"/>
    <w:rsid w:val="3A6F1D72"/>
    <w:rsid w:val="3B444E60"/>
    <w:rsid w:val="3CBB0CA0"/>
    <w:rsid w:val="3E063608"/>
    <w:rsid w:val="3E27442D"/>
    <w:rsid w:val="3E33124D"/>
    <w:rsid w:val="3EFF2016"/>
    <w:rsid w:val="3FF17311"/>
    <w:rsid w:val="40146AFB"/>
    <w:rsid w:val="42143074"/>
    <w:rsid w:val="43FF3F94"/>
    <w:rsid w:val="44286C6B"/>
    <w:rsid w:val="45082DB2"/>
    <w:rsid w:val="474544FA"/>
    <w:rsid w:val="479B4B42"/>
    <w:rsid w:val="4AB82028"/>
    <w:rsid w:val="4BED2012"/>
    <w:rsid w:val="4C9B6FDB"/>
    <w:rsid w:val="4DA93478"/>
    <w:rsid w:val="4E07058A"/>
    <w:rsid w:val="4E6F4924"/>
    <w:rsid w:val="4EAD2222"/>
    <w:rsid w:val="4FF1202C"/>
    <w:rsid w:val="5019510F"/>
    <w:rsid w:val="50EF2D57"/>
    <w:rsid w:val="51777C85"/>
    <w:rsid w:val="5276289A"/>
    <w:rsid w:val="528D2BAF"/>
    <w:rsid w:val="569A157E"/>
    <w:rsid w:val="575003ED"/>
    <w:rsid w:val="58343A24"/>
    <w:rsid w:val="59A0135C"/>
    <w:rsid w:val="59CF39C3"/>
    <w:rsid w:val="5A9E3E06"/>
    <w:rsid w:val="5B3A26EB"/>
    <w:rsid w:val="5BC90834"/>
    <w:rsid w:val="5CBB4333"/>
    <w:rsid w:val="5CFD35E1"/>
    <w:rsid w:val="5DA6209C"/>
    <w:rsid w:val="5DC17371"/>
    <w:rsid w:val="5FDA1D1C"/>
    <w:rsid w:val="60690ECB"/>
    <w:rsid w:val="612913B1"/>
    <w:rsid w:val="61D5047D"/>
    <w:rsid w:val="61E965AB"/>
    <w:rsid w:val="62123A24"/>
    <w:rsid w:val="622F2899"/>
    <w:rsid w:val="62CA45B1"/>
    <w:rsid w:val="636776D0"/>
    <w:rsid w:val="64A76106"/>
    <w:rsid w:val="65F17113"/>
    <w:rsid w:val="66887BBA"/>
    <w:rsid w:val="66EA675A"/>
    <w:rsid w:val="68940A20"/>
    <w:rsid w:val="69942014"/>
    <w:rsid w:val="69F70E80"/>
    <w:rsid w:val="6B6C479B"/>
    <w:rsid w:val="6CB947D7"/>
    <w:rsid w:val="6D0912E6"/>
    <w:rsid w:val="6D1207A4"/>
    <w:rsid w:val="6D6E4665"/>
    <w:rsid w:val="6E231507"/>
    <w:rsid w:val="6E8A508B"/>
    <w:rsid w:val="6F2D0595"/>
    <w:rsid w:val="6FD54010"/>
    <w:rsid w:val="6FD56E08"/>
    <w:rsid w:val="707B13FF"/>
    <w:rsid w:val="71061751"/>
    <w:rsid w:val="7190643B"/>
    <w:rsid w:val="72E922EA"/>
    <w:rsid w:val="73614861"/>
    <w:rsid w:val="7382018B"/>
    <w:rsid w:val="73A819E9"/>
    <w:rsid w:val="77EA6FF8"/>
    <w:rsid w:val="77F873BD"/>
    <w:rsid w:val="78314700"/>
    <w:rsid w:val="78D00D0E"/>
    <w:rsid w:val="7A285CAB"/>
    <w:rsid w:val="7B42113B"/>
    <w:rsid w:val="7B806697"/>
    <w:rsid w:val="7BA62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1119</Characters>
  <Lines>0</Lines>
  <Paragraphs>0</Paragraphs>
  <TotalTime>52</TotalTime>
  <ScaleCrop>false</ScaleCrop>
  <LinksUpToDate>false</LinksUpToDate>
  <CharactersWithSpaces>1138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开发</cp:lastModifiedBy>
  <cp:lastPrinted>2023-06-06T03:22:00Z</cp:lastPrinted>
  <dcterms:modified xsi:type="dcterms:W3CDTF">2023-06-06T09:15:10Z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29803CD7B59D45E08E0F0C29CEFF5B2D_13</vt:lpwstr>
  </property>
</Properties>
</file>