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pacing w:line="3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三明市沙县区高校毕业生基层公共管理和社会服务量化考核评分表</w:t>
      </w:r>
    </w:p>
    <w:bookmarkEnd w:id="0"/>
    <w:p>
      <w:pPr>
        <w:widowControl/>
        <w:shd w:val="clear" w:color="auto" w:fill="FFFFFF"/>
        <w:spacing w:line="360" w:lineRule="exact"/>
        <w:rPr>
          <w:rFonts w:hint="default" w:ascii="Times New Roman" w:hAnsi="Times New Roman" w:eastAsia="方正仿宋_GBK" w:cs="Times New Roman"/>
          <w:color w:val="000000"/>
          <w:spacing w:val="-34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pacing w:val="-34"/>
          <w:sz w:val="28"/>
          <w:szCs w:val="28"/>
        </w:rPr>
        <w:t>考 生 姓 名 ：</w:t>
      </w:r>
    </w:p>
    <w:tbl>
      <w:tblPr>
        <w:tblStyle w:val="3"/>
        <w:tblW w:w="150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688"/>
        <w:gridCol w:w="7381"/>
        <w:gridCol w:w="4252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序 号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项 目</w:t>
            </w:r>
          </w:p>
        </w:tc>
        <w:tc>
          <w:tcPr>
            <w:tcW w:w="7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评 分 标 准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需  提  供  的  材  料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4"/>
                <w:sz w:val="28"/>
                <w:szCs w:val="28"/>
              </w:rPr>
              <w:t>得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  <w:t>1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(2分)</w:t>
            </w:r>
          </w:p>
        </w:tc>
        <w:tc>
          <w:tcPr>
            <w:tcW w:w="7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中共正式党员，加2分；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提供组织关系所在党组织出具的证明材料。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中共预备党员，加1分；</w:t>
            </w:r>
          </w:p>
        </w:tc>
        <w:tc>
          <w:tcPr>
            <w:tcW w:w="42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现户籍所在地（3分)</w:t>
            </w:r>
          </w:p>
        </w:tc>
        <w:tc>
          <w:tcPr>
            <w:tcW w:w="7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户籍在沙县辖区内的，加3分；户籍在三明市辖区内的，加2分；其他地区，加1分；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提供户口簿或户籍证明。</w:t>
            </w:r>
          </w:p>
        </w:tc>
        <w:tc>
          <w:tcPr>
            <w:tcW w:w="851" w:type="dxa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  <w:t>3</w:t>
            </w:r>
          </w:p>
        </w:tc>
        <w:tc>
          <w:tcPr>
            <w:tcW w:w="168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学历层次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(3分)</w:t>
            </w:r>
          </w:p>
        </w:tc>
        <w:tc>
          <w:tcPr>
            <w:tcW w:w="7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研究生学历，加3分；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wordWrap w:val="0"/>
              <w:spacing w:line="2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提供毕业证《教育部学历证书电子注册备案表》（可在中国高等教育学生信息网（简称学信网http://www.chsi.com.cn/）上查询打印）或就业推荐表。取最高项，不累加。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本科学历，加2分；</w:t>
            </w:r>
          </w:p>
        </w:tc>
        <w:tc>
          <w:tcPr>
            <w:tcW w:w="425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大专学历，加1分；</w:t>
            </w:r>
          </w:p>
        </w:tc>
        <w:tc>
          <w:tcPr>
            <w:tcW w:w="42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特殊人群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(5分)</w:t>
            </w:r>
          </w:p>
        </w:tc>
        <w:tc>
          <w:tcPr>
            <w:tcW w:w="7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离校未就业建档立卡贫困家庭（含建档立卡贫困残疾人家庭）加1分；城乡低保家庭加1分；零就业家庭高校毕业生加1分；特困人员未就业高校毕业生加1分；退役大学生士兵加1分。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可累加，由区扶贫部门或区民政局等相关部门出具证明。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  <w:t>5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应届高校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毕业生</w:t>
            </w: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(2分)</w:t>
            </w:r>
          </w:p>
        </w:tc>
        <w:tc>
          <w:tcPr>
            <w:tcW w:w="7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指面向202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届高校毕业生，招聘对象含202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年应届毕业生和202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届、202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届离校未就业（以缴交社保或由个人自行缴交社保为准）且将档案在学校保留2年或转入生源地公共就业人才服务机构的高校毕业生，以及参加基层服务项目目前无工作单位且服务期满考核合格2年内的人员。考生在校期间的社会实践经历不视为岗位要求的相关工作经历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提供学校毕业证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</w:rPr>
              <w:t>6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工作经历(2分)</w:t>
            </w:r>
          </w:p>
        </w:tc>
        <w:tc>
          <w:tcPr>
            <w:tcW w:w="7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有基层服务相关工作经历加2分。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提供相关工作经历证明材料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  <w:t>7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社会工作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获得荣誉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（3分）</w:t>
            </w:r>
          </w:p>
        </w:tc>
        <w:tc>
          <w:tcPr>
            <w:tcW w:w="7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获得市级表彰得3分；获得县级表彰得2分；获得乡镇、街道或县部门表彰得1分。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提供相关证书，取最高项，不累加。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总分20分</w:t>
            </w:r>
          </w:p>
        </w:tc>
        <w:tc>
          <w:tcPr>
            <w:tcW w:w="7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合计得分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34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19" w:right="1440" w:bottom="998" w:left="8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TEwMTgxYWI4NmEzNmRkN2RiOWJlMDMwMDQwNDQifQ=="/>
  </w:docVars>
  <w:rsids>
    <w:rsidRoot w:val="00000000"/>
    <w:rsid w:val="58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2023-06-01T03:06:51Z</dcterms:created>
  <dc:creator>Administrator</dc:creator>
  <cp:lastModifiedBy>华灯</cp:lastModifiedBy>
  <dcterms:modified xsi:type="dcterms:W3CDTF">2023-06-01T03:06:58Z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64A315890783402FB9D7A94C178962B7_12</vt:lpwstr>
  </property>
</Properties>
</file>