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宋体" w:eastAsia="宋体"/>
          <w:b/>
          <w:bCs/>
          <w:color w:val="FF0000"/>
          <w:sz w:val="106"/>
          <w:szCs w:val="106"/>
        </w:rPr>
      </w:pPr>
      <w:r>
        <w:rPr>
          <w:rFonts w:hint="eastAsia" w:ascii="宋体" w:eastAsia="宋体"/>
          <w:b/>
          <w:bCs/>
          <w:color w:val="FF0000"/>
          <w:sz w:val="106"/>
          <w:szCs w:val="106"/>
        </w:rPr>
        <w:t>连江县教育局文件</w:t>
      </w: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连教人〔</w:t>
      </w:r>
      <w:r>
        <w:rPr>
          <w:rFonts w:hint="eastAsia"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  <w:lang w:val="en-US" w:eastAsia="zh-CN"/>
        </w:rPr>
        <w:t>23</w:t>
      </w:r>
      <w:r>
        <w:rPr>
          <w:rFonts w:hint="eastAsia" w:ascii="仿宋_GB2312" w:hAnsi="宋体" w:eastAsia="仿宋_GB2312"/>
          <w:sz w:val="32"/>
        </w:rPr>
        <w:t>〕</w:t>
      </w:r>
      <w:r>
        <w:rPr>
          <w:rFonts w:hint="eastAsia" w:ascii="仿宋_GB2312" w:hAnsi="宋体" w:eastAsia="仿宋_GB2312"/>
          <w:sz w:val="32"/>
          <w:lang w:val="en-US" w:eastAsia="zh-CN"/>
        </w:rPr>
        <w:t>61</w:t>
      </w:r>
      <w:r>
        <w:rPr>
          <w:rFonts w:hint="eastAsia" w:ascii="仿宋_GB2312" w:hAnsi="宋体" w:eastAsia="仿宋_GB2312"/>
          <w:sz w:val="32"/>
        </w:rPr>
        <w:t>号</w:t>
      </w:r>
    </w:p>
    <w:p>
      <w:pPr>
        <w:pStyle w:val="2"/>
        <w:spacing w:line="540" w:lineRule="exact"/>
        <w:rPr>
          <w:b w:val="0"/>
          <w:bCs w:val="0"/>
          <w:color w:val="FF0000"/>
          <w:sz w:val="32"/>
        </w:rPr>
      </w:pPr>
      <w:r>
        <w:rPr>
          <w:rFonts w:eastAsia="黑体"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125730</wp:posOffset>
                </wp:positionV>
                <wp:extent cx="5543550" cy="0"/>
                <wp:effectExtent l="0" t="19050" r="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5pt;margin-top:9.9pt;height:0pt;width:436.5pt;z-index:251659264;mso-width-relative:page;mso-height-relative:page;" filled="f" stroked="t" coordsize="21600,21600" o:gfxdata="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Ntjdd9gAAAAHAQAADwAAAAAAAAABACAAAAAi&#10;AAAAZHJzL2Rvd25yZXYueG1sUEsBAhQAFAAAAAgAh07iQAxkTxHRAQAAawMAAA4AAAAAAAAAAQAg&#10;AAAAJwEAAGRycy9lMm9Eb2MueG1sUEsFBgAAAAAGAAYAWQEAAGo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20" w:lineRule="exact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</w:p>
    <w:p>
      <w:pPr>
        <w:spacing w:line="620" w:lineRule="exact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连江县优秀教育人才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eastAsia="zh-CN"/>
        </w:rPr>
        <w:t>专项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招聘</w:t>
      </w:r>
    </w:p>
    <w:p>
      <w:pPr>
        <w:spacing w:line="620" w:lineRule="exact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（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eastAsia="zh-CN"/>
        </w:rPr>
        <w:t>北京体育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大学专场）公告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eastAsia="仿宋_GB2312" w:cs="仿宋_GB2312"/>
          <w:sz w:val="32"/>
          <w:szCs w:val="32"/>
        </w:rPr>
        <w:t>需要，决定开展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eastAsia="仿宋_GB2312" w:cs="仿宋_GB2312"/>
          <w:sz w:val="32"/>
          <w:szCs w:val="32"/>
        </w:rPr>
        <w:t>连江县优秀教育人才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专项招聘</w:t>
      </w: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北京体育</w:t>
      </w:r>
      <w:r>
        <w:rPr>
          <w:rFonts w:hint="eastAsia" w:ascii="仿宋_GB2312" w:eastAsia="仿宋_GB2312" w:cs="仿宋_GB2312"/>
          <w:sz w:val="32"/>
          <w:szCs w:val="32"/>
        </w:rPr>
        <w:t>大学专场）。现将有关事项公告如下：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一、招聘对象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北京体育大学</w:t>
      </w:r>
      <w:r>
        <w:rPr>
          <w:rFonts w:hint="eastAsia" w:ascii="仿宋_GB2312" w:hAnsi="黑体" w:eastAsia="仿宋_GB2312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2023届毕业生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其中本科毕业生为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C类招聘对象，研究生为D类招聘对象。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二、招聘岗位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招聘学校为福建省福州市连江县直属中学，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招聘岗位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5个，</w:t>
      </w:r>
      <w:r>
        <w:rPr>
          <w:rFonts w:hint="eastAsia" w:ascii="仿宋_GB2312" w:eastAsia="仿宋_GB2312" w:cs="仿宋_GB2312"/>
          <w:sz w:val="32"/>
          <w:szCs w:val="32"/>
        </w:rPr>
        <w:t>具体岗位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学科及要求见《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2023年连江县优秀教育人才专项招聘（北京体育大学专场）岗位信息表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》（附件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三、招聘条件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（一）应聘基本条件：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具有中华人民共和国国籍;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遵守中华人民共和国宪法和法律;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具有良好的政治素质和道德品行;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具有正常履行职责的身体条件和心理素质;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5.年满18周岁；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6.具备符合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岗位要求的资格条件和工作能力。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（二）不得报考或取消考试、聘用资格的：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因犯罪受过刑事处罚的；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曾被开除公职的；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被列为失信联合惩戒对象，且尚未解除惩戒的；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在各级公务员或事业单位招考中被认定有舞弊等严重违反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招考（聘）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纪律行为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，尚在禁止报考期限内的；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全日制在读的非应届毕业生；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法规、政策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规定不得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聘用为事业单位工作人员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的其他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情形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招聘工作程序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（一）信息发布</w:t>
      </w:r>
      <w:r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本次招聘为校园招聘，招聘信息在福州市连江县人民政府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门户</w:t>
      </w:r>
      <w:r>
        <w:rPr>
          <w:rFonts w:hint="eastAsia" w:ascii="仿宋_GB2312" w:eastAsia="仿宋_GB2312" w:cs="仿宋_GB2312"/>
          <w:sz w:val="32"/>
          <w:szCs w:val="32"/>
        </w:rPr>
        <w:t>网站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（http://www.fzlj.gov.cn/）</w:t>
      </w:r>
      <w:r>
        <w:rPr>
          <w:rFonts w:hint="eastAsia" w:ascii="仿宋_GB2312" w:eastAsia="仿宋_GB2312" w:cs="仿宋_GB2312"/>
          <w:sz w:val="32"/>
          <w:szCs w:val="32"/>
        </w:rPr>
        <w:t>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北京体育</w:t>
      </w:r>
      <w:r>
        <w:rPr>
          <w:rFonts w:hint="eastAsia" w:ascii="仿宋_GB2312" w:eastAsia="仿宋_GB2312" w:cs="仿宋_GB2312"/>
          <w:sz w:val="32"/>
          <w:szCs w:val="32"/>
        </w:rPr>
        <w:t>大学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就业创业信息网（https://jy.bsu.edu.cn/）</w:t>
      </w:r>
      <w:r>
        <w:rPr>
          <w:rFonts w:hint="eastAsia" w:ascii="仿宋_GB2312" w:eastAsia="仿宋_GB2312" w:cs="仿宋_GB2312"/>
          <w:sz w:val="32"/>
          <w:szCs w:val="32"/>
        </w:rPr>
        <w:t>发布。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rPr>
          <w:rFonts w:hint="eastAsia" w:ascii="楷体_GB2312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（二）报名与资格审</w:t>
      </w:r>
      <w:r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  <w:t>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报名时间：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即日起至</w:t>
      </w:r>
      <w:r>
        <w:rPr>
          <w:rFonts w:hint="eastAsia"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上午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仿宋_GB2312"/>
          <w:sz w:val="32"/>
          <w:szCs w:val="32"/>
        </w:rPr>
        <w:t>: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2.报名方式：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）即日</w:t>
      </w:r>
      <w:r>
        <w:rPr>
          <w:rFonts w:hint="eastAsia" w:ascii="仿宋_GB2312" w:eastAsia="仿宋_GB2312" w:cs="仿宋_GB2312"/>
          <w:sz w:val="32"/>
          <w:szCs w:val="32"/>
        </w:rPr>
        <w:t>起可通过扫描二维码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</w:rPr>
        <w:t>进行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网络</w:t>
      </w:r>
      <w:r>
        <w:rPr>
          <w:rFonts w:hint="eastAsia" w:ascii="仿宋_GB2312" w:eastAsia="仿宋_GB2312" w:cs="仿宋_GB2312"/>
          <w:sz w:val="32"/>
          <w:szCs w:val="32"/>
        </w:rPr>
        <w:t>报名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上午8:30—10:30在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北京体育</w:t>
      </w:r>
      <w:r>
        <w:rPr>
          <w:rFonts w:hint="eastAsia" w:ascii="仿宋_GB2312" w:eastAsia="仿宋_GB2312" w:cs="仿宋_GB2312"/>
          <w:sz w:val="32"/>
          <w:szCs w:val="32"/>
        </w:rPr>
        <w:t>大学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体育馆二层环廊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进行现场继续报名。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3.资格审核：4月26日上午8:30—10:30所有报名对象</w:t>
      </w:r>
      <w:r>
        <w:rPr>
          <w:rFonts w:hint="eastAsia" w:ascii="仿宋_GB2312" w:eastAsia="仿宋_GB2312" w:cs="仿宋_GB2312"/>
          <w:sz w:val="32"/>
          <w:szCs w:val="32"/>
        </w:rPr>
        <w:t>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以下材料</w:t>
      </w:r>
      <w:r>
        <w:rPr>
          <w:rFonts w:hint="eastAsia" w:ascii="仿宋_GB2312" w:eastAsia="仿宋_GB2312" w:cs="仿宋_GB2312"/>
          <w:sz w:val="32"/>
          <w:szCs w:val="32"/>
        </w:rPr>
        <w:t>到现场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进行资格审核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）《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eastAsia="仿宋_GB2312" w:cs="仿宋_GB2312"/>
          <w:sz w:val="32"/>
          <w:szCs w:val="32"/>
        </w:rPr>
        <w:t>连江县招聘优秀教育人才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专项招聘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（北京体育大学专场）</w:t>
      </w:r>
      <w:r>
        <w:rPr>
          <w:rFonts w:hint="eastAsia" w:ascii="仿宋_GB2312" w:eastAsia="仿宋_GB2312" w:cs="仿宋_GB2312"/>
          <w:sz w:val="32"/>
          <w:szCs w:val="32"/>
        </w:rPr>
        <w:t>报名表》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）身份证原件和复印件；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）教师资格证原件和复印件（若未取得，应在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 w:cs="仿宋_GB2312"/>
          <w:sz w:val="32"/>
          <w:szCs w:val="32"/>
        </w:rPr>
        <w:t>日之前取得）；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）就业推荐表和成绩单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原件、复印件</w:t>
      </w:r>
      <w:r>
        <w:rPr>
          <w:rFonts w:hint="eastAsia" w:asci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）就业协议书（份数完整）。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rPr>
          <w:rFonts w:hint="eastAsia" w:ascii="楷体_GB2312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（三）考</w:t>
      </w:r>
      <w:r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  <w:t>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1.考试办法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本次招聘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考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试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采取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笔试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面试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的方式，研究生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只需面试，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本科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类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考生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需笔试、面试。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2.时间安排：4月26日上午（根据报名情况现场安排）。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.考试要求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笔试内容为教育综合知识，不区分学科。笔试成绩以百分制计算，保留小数点后两位。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面试采取编写教案、片段教学、专家提问的方式。面试教材为相应学科现行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高中一年级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教材。面试合格成绩为60分（百分制，保留小数点后两位），若个别岗位参加面试的人数等于或少于该岗位招聘计划数，面试合格成绩为70分。未达面试合格成绩的不予聘用。 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本科类考生总成绩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按笔试成绩占40%、面试成绩占60%合成（采用百分制，保留小数点后两位）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。考试合格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成绩为60分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未达合格成绩的不予聘用。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  <w:t>四</w:t>
      </w:r>
      <w:r>
        <w:rPr>
          <w:rFonts w:hint="eastAsia" w:ascii="楷体_GB2312" w:eastAsia="楷体_GB2312" w:cs="楷体_GB2312"/>
          <w:b/>
          <w:bCs/>
          <w:sz w:val="32"/>
          <w:szCs w:val="32"/>
        </w:rPr>
        <w:t>）</w:t>
      </w:r>
      <w:r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  <w:t>选岗。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合格成绩从高分到低分按各岗位招聘计划的1：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比例确定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选岗人员（末位同分的一并入围），达不到规定比例的，按实有人数确定选岗人员。考试结果公布后，选岗人员与用人单位供需见面，双向选择确定拟聘人员并当场签订就业协议。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  <w:lang w:eastAsia="zh-CN"/>
        </w:rPr>
        <w:t>（五）体检。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体检工作由连江县教育局组织。体检时间安排在2023年8月（具体事项另行通知）。体检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《福建省教师资格申请人员体检标准（2018年修订）》、《福建省教师资格认定体检工作实施办法（2018年修订）》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规定执行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。非组织原因，未按照规定时间和地点参加体检的，视为自动放弃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拟聘用资格，并承担违约责任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eastAsia="楷体_GB2312" w:cs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六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）岗前培训。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拟聘用人员须参加由连江县教育局组织的2023年暑期岗前集中培训。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rPr>
          <w:rFonts w:hint="eastAsia" w:ascii="楷体_GB2312" w:eastAsia="楷体_GB2312" w:cs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  <w:lang w:eastAsia="zh-CN"/>
        </w:rPr>
        <w:t>（七）公示及聘用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1.拟聘用人员名单将通过连江县人民政府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门户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网站公示，公示期为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。公示期满后，没有反映问题或有反映问题但不影响聘用的，按规定程序办理聘用手续；对反映有影响聘用的问题并查有实据的，取消聘用资格。对反映的问题一时难以查实的，暂缓办理有关手续，待查清后再决定是否聘用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2.拟聘用人员有下列情况之一的不予聘用：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（1）以虚报、隐瞒或伪造、涂改有关材料及其它非法手段取得考试资格的；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（2）规定日期前未能按岗位报名条件提供相关证件（书）或相关证件（书）审核不合格的；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（3）体检、岗前培训、审档不合格的；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（4）与原单位有签订聘用合同的人员未能与原单位解除聘用合同的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政策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待遇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（一）聘用人员纳入教育系统事业编制内管理，入编后，在连江县教育系统最低服务年限为10年；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）C类对象，给予每人6万元生活津贴（分5年按月发放）；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）D类对象，给予每人12万元生活津贴（分5年按月发放）；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县城区学校聘用人员，本人及父母在县城区无房的，在职期间提供周转房。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、纪律与监督 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招聘工作由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连江县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人力资源和社会保障局全程指导组织实施，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连江县纪委监委驻连江县教育局纪检监察组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全程监督。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在招聘过程中严格执行回避制度，严守保密纪律。在招聘考试过程中，报考人员有违纪违规行为的，参照《事业单位公开招聘违纪违规行为处理规定》（中华人民共和国人力资源和社会保障部令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第</w:t>
      </w:r>
      <w:r>
        <w:rPr>
          <w:rFonts w:ascii="仿宋_GB2312" w:eastAsia="仿宋_GB2312" w:cs="仿宋_GB2312"/>
          <w:color w:val="000000"/>
          <w:sz w:val="32"/>
          <w:szCs w:val="32"/>
        </w:rPr>
        <w:t>35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号）等相关法律法规处理，并记入本人诚信档案。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、其他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事项</w:t>
      </w:r>
      <w:r>
        <w:rPr>
          <w:rFonts w:ascii="仿宋_GB2312" w:hAnsi="µÈÏß Western" w:eastAsia="仿宋_GB2312" w:cs="µÈÏß Western"/>
          <w:sz w:val="32"/>
          <w:szCs w:val="32"/>
        </w:rPr>
        <w:t>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本次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招聘工作相关事宜，由连江县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教育局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负责解释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，政策咨询电话：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0591-26230015。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2023年连江县优秀教育人才专项招聘（北京体育大学专场）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岗位信息表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373380</wp:posOffset>
                </wp:positionV>
                <wp:extent cx="1314450" cy="12001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81630" y="8641715"/>
                          <a:ext cx="13144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等线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等线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200150" cy="1158875"/>
                                  <wp:effectExtent l="0" t="0" r="0" b="3175"/>
                                  <wp:docPr id="4" name="图片 4" descr="微信图片_202304201557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微信图片_2023042015573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0150" cy="1158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5pt;margin-top:29.4pt;height:94.5pt;width:103.5pt;z-index:251662336;mso-width-relative:page;mso-height-relative:page;" fillcolor="#FFFFFF [3201]" filled="t" stroked="f" coordsize="21600,21600" o:gfxdata="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KGqUJ1QAAAAoBAAAPAAAAAAAAAAEAIAAAACIAAABkcnMvZG93&#10;bnJldi54bWxQSwECFAAUAAAACACHTuJAF6tNkDwCAABOBAAADgAAAAAAAAABACAAAAAk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等线"/>
                          <w:lang w:eastAsia="zh-CN"/>
                        </w:rPr>
                      </w:pPr>
                      <w:r>
                        <w:rPr>
                          <w:rFonts w:hint="eastAsia" w:eastAsia="等线"/>
                          <w:lang w:eastAsia="zh-CN"/>
                        </w:rPr>
                        <w:drawing>
                          <wp:inline distT="0" distB="0" distL="114300" distR="114300">
                            <wp:extent cx="1200150" cy="1158875"/>
                            <wp:effectExtent l="0" t="0" r="0" b="3175"/>
                            <wp:docPr id="4" name="图片 4" descr="微信图片_202304201557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微信图片_2023042015573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0150" cy="1158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2.2023年连江县优秀教育人才专项招聘（北京体育大学专场）</w:t>
      </w:r>
      <w:r>
        <w:rPr>
          <w:rFonts w:hint="eastAsia" w:ascii="仿宋_GB2312" w:eastAsia="仿宋_GB2312" w:cs="仿宋_GB2312"/>
          <w:sz w:val="32"/>
          <w:szCs w:val="32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仿宋_GB2312"/>
          <w:sz w:val="32"/>
          <w:szCs w:val="32"/>
        </w:rPr>
        <w:t>报名二维码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连江县教育局</w:t>
      </w:r>
      <w:r>
        <w:rPr>
          <w:rFonts w:asci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黑体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黑体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黑体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黑体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黑体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黑体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黑体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黑体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（此件主动公开）</w:t>
      </w:r>
    </w:p>
    <w:p>
      <w:pPr>
        <w:spacing w:line="560" w:lineRule="exact"/>
        <w:ind w:firstLine="300" w:firstLineChars="1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sz w:val="3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351790</wp:posOffset>
                </wp:positionV>
                <wp:extent cx="5547360" cy="0"/>
                <wp:effectExtent l="0" t="0" r="1524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.7pt;height:0pt;width:436.8pt;z-index:251660288;mso-width-relative:page;mso-height-relative:page;" filled="f" stroked="t" coordsize="21600,21600" o:gfxdata="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sovhXVAAAABgEAAA8AAAAAAAAAAQAgAAAAIgAAAGRycy9kb3du&#10;cmV2LnhtbFBLAQIUABQAAAAIAIdO4kDx3rGayQEAAFwDAAAOAAAAAAAAAAEAIAAAACQ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60" w:lineRule="exact"/>
        <w:ind w:firstLine="150" w:firstLineChars="50"/>
        <w:jc w:val="lef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3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353060</wp:posOffset>
                </wp:positionV>
                <wp:extent cx="5547360" cy="0"/>
                <wp:effectExtent l="0" t="0" r="1524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.8pt;height:0pt;width:436.8pt;z-index:251661312;mso-width-relative:page;mso-height-relative:page;" filled="f" stroked="t" coordsize="21600,21600" o:gfxdata="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GBmpDVAAAABgEAAA8AAAAAAAAAAQAgAAAAIgAAAGRycy9kb3du&#10;cmV2LnhtbFBLAQIUABQAAAAIAIdO4kAYz8cJyQEAAFwDAAAOAAAAAAAAAAEAIAAAACQ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Calibri" w:eastAsia="仿宋_GB2312" w:cs="Times New Roman"/>
          <w:sz w:val="28"/>
          <w:szCs w:val="28"/>
        </w:rPr>
        <w:t>连江县教育局办公室                       202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28"/>
          <w:szCs w:val="28"/>
        </w:rPr>
        <w:t>年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sz w:val="28"/>
          <w:szCs w:val="28"/>
        </w:rPr>
        <w:t>月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22</w:t>
      </w:r>
      <w:r>
        <w:rPr>
          <w:rFonts w:hint="eastAsia" w:ascii="仿宋_GB2312" w:hAnsi="Calibri" w:eastAsia="仿宋_GB2312" w:cs="Times New Roman"/>
          <w:sz w:val="28"/>
          <w:szCs w:val="28"/>
        </w:rPr>
        <w:t>日印发</w:t>
      </w:r>
    </w:p>
    <w:sectPr>
      <w:footerReference r:id="rId3" w:type="default"/>
      <w:pgSz w:w="11850" w:h="16783"/>
      <w:pgMar w:top="2098" w:right="1588" w:bottom="1984" w:left="1588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µÈÏß Western">
    <w:altName w:val="Arial Unicode M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NWU1YjA4MWRlM2E2MjZmYzk3ZjkwMTA3NGY3ODEifQ=="/>
  </w:docVars>
  <w:rsids>
    <w:rsidRoot w:val="00263012"/>
    <w:rsid w:val="00022DFA"/>
    <w:rsid w:val="0003497E"/>
    <w:rsid w:val="00074A2D"/>
    <w:rsid w:val="00085D7A"/>
    <w:rsid w:val="000B088D"/>
    <w:rsid w:val="000C46E6"/>
    <w:rsid w:val="001012A7"/>
    <w:rsid w:val="001107BC"/>
    <w:rsid w:val="00116527"/>
    <w:rsid w:val="0013549A"/>
    <w:rsid w:val="00152A0C"/>
    <w:rsid w:val="00181B0D"/>
    <w:rsid w:val="001B5EB8"/>
    <w:rsid w:val="001F42AE"/>
    <w:rsid w:val="00263012"/>
    <w:rsid w:val="002B7591"/>
    <w:rsid w:val="003361E0"/>
    <w:rsid w:val="00340711"/>
    <w:rsid w:val="00374CD6"/>
    <w:rsid w:val="003B798B"/>
    <w:rsid w:val="003E3A04"/>
    <w:rsid w:val="003F1DC4"/>
    <w:rsid w:val="00434556"/>
    <w:rsid w:val="00440FBC"/>
    <w:rsid w:val="004B565F"/>
    <w:rsid w:val="004F00B1"/>
    <w:rsid w:val="00562ECC"/>
    <w:rsid w:val="00575860"/>
    <w:rsid w:val="0059605B"/>
    <w:rsid w:val="00606193"/>
    <w:rsid w:val="00611B27"/>
    <w:rsid w:val="006731E2"/>
    <w:rsid w:val="006A49F1"/>
    <w:rsid w:val="006B4694"/>
    <w:rsid w:val="006B4CB8"/>
    <w:rsid w:val="006E5031"/>
    <w:rsid w:val="006E5A76"/>
    <w:rsid w:val="007A231A"/>
    <w:rsid w:val="007B1C76"/>
    <w:rsid w:val="00813E66"/>
    <w:rsid w:val="00823F32"/>
    <w:rsid w:val="00897133"/>
    <w:rsid w:val="008A694D"/>
    <w:rsid w:val="00963373"/>
    <w:rsid w:val="0097736A"/>
    <w:rsid w:val="009B1FB6"/>
    <w:rsid w:val="009C1F36"/>
    <w:rsid w:val="00A20D00"/>
    <w:rsid w:val="00A841E0"/>
    <w:rsid w:val="00AA58F4"/>
    <w:rsid w:val="00AF400E"/>
    <w:rsid w:val="00B33D64"/>
    <w:rsid w:val="00C019BF"/>
    <w:rsid w:val="00C35473"/>
    <w:rsid w:val="00C622A8"/>
    <w:rsid w:val="00D143A6"/>
    <w:rsid w:val="00D53963"/>
    <w:rsid w:val="00D92180"/>
    <w:rsid w:val="00D93AFF"/>
    <w:rsid w:val="00E364C9"/>
    <w:rsid w:val="00E44014"/>
    <w:rsid w:val="00E63461"/>
    <w:rsid w:val="00E900D4"/>
    <w:rsid w:val="00EE5FAE"/>
    <w:rsid w:val="00F3492C"/>
    <w:rsid w:val="00F46056"/>
    <w:rsid w:val="0FB33C3D"/>
    <w:rsid w:val="12582A8B"/>
    <w:rsid w:val="266452B5"/>
    <w:rsid w:val="2BBA07BF"/>
    <w:rsid w:val="32903D20"/>
    <w:rsid w:val="36304EBD"/>
    <w:rsid w:val="38804613"/>
    <w:rsid w:val="4A8B0017"/>
    <w:rsid w:val="562543DD"/>
    <w:rsid w:val="5720797A"/>
    <w:rsid w:val="5B8F52BB"/>
    <w:rsid w:val="5D084A24"/>
    <w:rsid w:val="67B618BA"/>
    <w:rsid w:val="6B1D22F4"/>
    <w:rsid w:val="6B3E1402"/>
    <w:rsid w:val="6D2D31C4"/>
    <w:rsid w:val="6DCF711D"/>
    <w:rsid w:val="6FDA79C6"/>
    <w:rsid w:val="7C22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2"/>
    <w:qFormat/>
    <w:uiPriority w:val="0"/>
    <w:pPr>
      <w:jc w:val="center"/>
    </w:pPr>
    <w:rPr>
      <w:rFonts w:ascii="仿宋_GB2312" w:hAnsi="Times New Roman" w:eastAsia="仿宋_GB2312" w:cs="Times New Roman"/>
      <w:b/>
      <w:bCs/>
      <w:sz w:val="36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jc w:val="left"/>
    </w:pPr>
    <w:rPr>
      <w:rFonts w:ascii="Times New Roman" w:hAnsi="Times New Roman" w:eastAsia="宋体"/>
      <w:kern w:val="0"/>
      <w:sz w:val="24"/>
      <w:szCs w:val="20"/>
    </w:rPr>
  </w:style>
  <w:style w:type="character" w:customStyle="1" w:styleId="9">
    <w:name w:val="页脚 Char"/>
    <w:basedOn w:val="7"/>
    <w:link w:val="4"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12">
    <w:name w:val="正文文本 3 Char"/>
    <w:basedOn w:val="7"/>
    <w:link w:val="2"/>
    <w:qFormat/>
    <w:uiPriority w:val="0"/>
    <w:rPr>
      <w:rFonts w:ascii="仿宋_GB2312" w:hAnsi="Times New Roman" w:eastAsia="仿宋_GB2312" w:cs="Times New Roman"/>
      <w:b/>
      <w:bCs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个人用户</Company>
  <Pages>6</Pages>
  <Words>1850</Words>
  <Characters>1976</Characters>
  <Lines>16</Lines>
  <Paragraphs>4</Paragraphs>
  <ScaleCrop>false</ScaleCrop>
  <LinksUpToDate>false</LinksUpToDate>
  <CharactersWithSpaces>2017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2021-04-18T02:34:00Z</dcterms:created>
  <dc:creator>微软中国</dc:creator>
  <cp:lastModifiedBy>Lenovo</cp:lastModifiedBy>
  <cp:lastPrinted>2023-03-02T00:39:00Z</cp:lastPrinted>
  <dcterms:modified xsi:type="dcterms:W3CDTF">2023-04-21T10:05:55Z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A8A038FD2B92457C9782277E61525127</vt:lpwstr>
  </property>
</Properties>
</file>