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textAlignment w:val="center"/>
        <w:rPr>
          <w:rFonts w:hint="eastAsia" w:ascii="方正小标宋简体" w:hAnsi="方正小标宋简体" w:eastAsia="方正小标宋简体" w:cs="方正小标宋简体"/>
          <w:sz w:val="24"/>
          <w:szCs w:val="24"/>
          <w:lang w:eastAsia="zh-CN"/>
        </w:rPr>
      </w:pPr>
      <w:r>
        <w:rPr>
          <w:rFonts w:hint="eastAsia" w:ascii="方正小标宋简体" w:hAnsi="方正小标宋简体" w:eastAsia="方正小标宋简体" w:cs="方正小标宋简体"/>
          <w:sz w:val="24"/>
          <w:szCs w:val="24"/>
        </w:rPr>
        <w:t>附件</w:t>
      </w:r>
      <w:r>
        <w:rPr>
          <w:rFonts w:hint="eastAsia" w:ascii="方正小标宋简体" w:hAnsi="方正小标宋简体" w:eastAsia="方正小标宋简体" w:cs="方正小标宋简体"/>
          <w:sz w:val="24"/>
          <w:szCs w:val="24"/>
          <w:lang w:val="en-US" w:eastAsia="zh-CN"/>
        </w:rPr>
        <w:t>3</w:t>
      </w:r>
      <w:bookmarkStart w:id="0" w:name="_GoBack"/>
      <w:bookmarkEnd w:id="0"/>
    </w:p>
    <w:p>
      <w:pPr>
        <w:widowControl/>
        <w:spacing w:line="520" w:lineRule="exact"/>
        <w:jc w:val="center"/>
        <w:textAlignment w:val="center"/>
        <w:rPr>
          <w:rStyle w:val="6"/>
          <w:rFonts w:ascii="宋体" w:hAnsi="宋体" w:cs="宋体"/>
          <w:sz w:val="44"/>
          <w:szCs w:val="44"/>
        </w:rPr>
      </w:pPr>
      <w:r>
        <w:rPr>
          <w:rFonts w:hint="eastAsia" w:ascii="宋体" w:hAnsi="宋体" w:cs="宋体"/>
          <w:b/>
          <w:bCs/>
          <w:sz w:val="44"/>
          <w:szCs w:val="44"/>
        </w:rPr>
        <w:t>考试大纲</w:t>
      </w:r>
    </w:p>
    <w:p>
      <w:pPr>
        <w:widowControl/>
        <w:spacing w:line="520" w:lineRule="exact"/>
        <w:ind w:firstLine="420"/>
        <w:jc w:val="center"/>
        <w:rPr>
          <w:rFonts w:ascii="宋体" w:hAnsi="宋体" w:cs="宋体"/>
          <w:b/>
          <w:bCs/>
          <w:kern w:val="0"/>
          <w:sz w:val="44"/>
          <w:szCs w:val="44"/>
        </w:rPr>
      </w:pPr>
    </w:p>
    <w:p>
      <w:pPr>
        <w:widowControl/>
        <w:spacing w:line="52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一、笔试科目</w:t>
      </w:r>
    </w:p>
    <w:p>
      <w:pPr>
        <w:widowControl/>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《综合应用能力》为主观题，考试时限为150分钟；《职业能力倾向测验》为客观题，考试时限为90分钟 。两个科目满分均为100分。</w:t>
      </w:r>
    </w:p>
    <w:p>
      <w:pPr>
        <w:widowControl/>
        <w:spacing w:line="52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二、笔试方式</w:t>
      </w:r>
    </w:p>
    <w:p>
      <w:pPr>
        <w:widowControl/>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闭卷考试。</w:t>
      </w:r>
    </w:p>
    <w:p>
      <w:pPr>
        <w:widowControl/>
        <w:spacing w:line="52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三、笔试内容</w:t>
      </w:r>
    </w:p>
    <w:p>
      <w:pPr>
        <w:widowControl/>
        <w:spacing w:line="520" w:lineRule="exact"/>
        <w:ind w:firstLine="42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（一）《综合应用能力》</w:t>
      </w:r>
    </w:p>
    <w:p>
      <w:pPr>
        <w:widowControl/>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主要测查应考人员的阅读理解能力、归纳概括能力、逻辑思维能力、综合分析能力、解决问题能力和文字综合能力等。</w:t>
      </w:r>
    </w:p>
    <w:p>
      <w:pPr>
        <w:widowControl/>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测查题型包括案例（材料）分析题、论述评价题、校阅改错题、材料作文题等。每次考试从上述题型中组合选取。</w:t>
      </w:r>
    </w:p>
    <w:p>
      <w:pPr>
        <w:widowControl/>
        <w:spacing w:line="520" w:lineRule="exact"/>
        <w:ind w:firstLine="42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（二）《职业能力倾向测验》</w:t>
      </w:r>
    </w:p>
    <w:p>
      <w:pPr>
        <w:widowControl/>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主要测查应考人员从事事业单位工作的潜能。</w:t>
      </w:r>
    </w:p>
    <w:p>
      <w:pPr>
        <w:widowControl/>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测查内容包括言语理解与表达、数量关系、判断推理、资料分析和常识判断等五个部分。</w:t>
      </w:r>
    </w:p>
    <w:p>
      <w:pPr>
        <w:widowControl/>
        <w:spacing w:line="52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1.言语理解与表达</w:t>
      </w:r>
    </w:p>
    <w:p>
      <w:pPr>
        <w:widowControl/>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w:t>
      </w:r>
    </w:p>
    <w:p>
      <w:pPr>
        <w:widowControl/>
        <w:spacing w:line="52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2.数量关系</w:t>
      </w:r>
    </w:p>
    <w:p>
      <w:pPr>
        <w:widowControl/>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主要测查应考人员对基本数量关系的理解能力、数学运算能力，对数字排列顺序或排列规律的判断识别能力等。</w:t>
      </w:r>
    </w:p>
    <w:p>
      <w:pPr>
        <w:widowControl/>
        <w:spacing w:line="52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3.判断推理</w:t>
      </w:r>
    </w:p>
    <w:p>
      <w:pPr>
        <w:widowControl/>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主要测查应考人员对客观事物及其关系的分析推理能力，其中包括对词语、图形、概念、短文等材料的理解、比较、判断、演绎、归纳、综合等。</w:t>
      </w:r>
    </w:p>
    <w:p>
      <w:pPr>
        <w:widowControl/>
        <w:spacing w:line="52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4.资料分析</w:t>
      </w:r>
    </w:p>
    <w:p>
      <w:pPr>
        <w:widowControl/>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主要测查应考人员对各种形式的统计资料（包括文字、图形和表格等）进行正确理解、分析、计算、比较、处理的能力。</w:t>
      </w:r>
    </w:p>
    <w:p>
      <w:pPr>
        <w:widowControl/>
        <w:spacing w:line="52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5.常识判断</w:t>
      </w:r>
    </w:p>
    <w:p>
      <w:pPr>
        <w:widowControl/>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主要测查应考人员对政治、时事、国情、省情、法律、经济、科技、历史、人文等知识的掌握和运用能力。</w:t>
      </w:r>
    </w:p>
    <w:p>
      <w:pPr>
        <w:widowControl/>
        <w:spacing w:line="52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四、作答要求</w:t>
      </w:r>
    </w:p>
    <w:p>
      <w:pPr>
        <w:widowControl/>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考生在作答前，应用黑色字迹的签字笔或钢笔在答题卡（纸）上指定位置填写“姓名”和“准考证号”，并用2B铅笔将“准考证号”下面对应的信息点涂黑。</w:t>
      </w:r>
    </w:p>
    <w:p>
      <w:pPr>
        <w:widowControl/>
        <w:spacing w:line="52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（一）《综合应用能力》</w:t>
      </w:r>
    </w:p>
    <w:p>
      <w:pPr>
        <w:widowControl/>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应考人员必须用黑色墨水笔在专用答题纸指定题号的指定位置内作答，用铅笔作答或在非指定位置内作答的一律无效。答题不得使用涂改液。</w:t>
      </w:r>
    </w:p>
    <w:p>
      <w:pPr>
        <w:widowControl/>
        <w:spacing w:line="52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（二）《职业能力倾向测验》</w:t>
      </w:r>
    </w:p>
    <w:p>
      <w:pPr>
        <w:widowControl/>
        <w:spacing w:line="520" w:lineRule="exact"/>
        <w:ind w:firstLine="640" w:firstLineChars="200"/>
        <w:jc w:val="left"/>
        <w:rPr>
          <w:rFonts w:ascii="仿宋_GB2312" w:hAnsi="仿宋" w:eastAsia="仿宋_GB2312"/>
          <w:kern w:val="0"/>
          <w:sz w:val="32"/>
          <w:szCs w:val="32"/>
        </w:rPr>
      </w:pPr>
      <w:r>
        <w:rPr>
          <w:rFonts w:hint="eastAsia" w:ascii="仿宋_GB2312" w:hAnsi="仿宋_GB2312" w:eastAsia="仿宋_GB2312" w:cs="仿宋_GB2312"/>
          <w:kern w:val="0"/>
          <w:sz w:val="32"/>
          <w:szCs w:val="32"/>
        </w:rPr>
        <w:t>应考人员必须用2B铅笔在答题卡上作答，作答在题本上或其他位置的一律无效。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kyZjg3MWIwM2VjMmFiOGQ0ODNmMzE4NTVkMzY4YTcifQ=="/>
  </w:docVars>
  <w:rsids>
    <w:rsidRoot w:val="00C96337"/>
    <w:rsid w:val="00091D3F"/>
    <w:rsid w:val="00133159"/>
    <w:rsid w:val="00174B0D"/>
    <w:rsid w:val="001B6850"/>
    <w:rsid w:val="002061C9"/>
    <w:rsid w:val="00217066"/>
    <w:rsid w:val="002577C9"/>
    <w:rsid w:val="002F7DFE"/>
    <w:rsid w:val="003C2FDC"/>
    <w:rsid w:val="005A6CB6"/>
    <w:rsid w:val="005E5755"/>
    <w:rsid w:val="009F09D1"/>
    <w:rsid w:val="00A76AE3"/>
    <w:rsid w:val="00AA4B8C"/>
    <w:rsid w:val="00AC7CC8"/>
    <w:rsid w:val="00C12A7E"/>
    <w:rsid w:val="00C81F49"/>
    <w:rsid w:val="00C96337"/>
    <w:rsid w:val="00DA1CF0"/>
    <w:rsid w:val="00DF7071"/>
    <w:rsid w:val="05316999"/>
    <w:rsid w:val="0D0D0910"/>
    <w:rsid w:val="68126D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qFormat/>
    <w:uiPriority w:val="0"/>
    <w:rPr>
      <w:rFonts w:cs="Times New Roman"/>
      <w:b/>
      <w:bCs/>
      <w:lang w:bidi="ar-SA"/>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828</Words>
  <Characters>840</Characters>
  <Lines>6</Lines>
  <Paragraphs>1</Paragraphs>
  <TotalTime>19</TotalTime>
  <ScaleCrop>false</ScaleCrop>
  <LinksUpToDate>false</LinksUpToDate>
  <CharactersWithSpaces>841</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2021-03-24T07:54:00Z</dcterms:created>
  <dc:creator>Windows 用户</dc:creator>
  <cp:lastModifiedBy>Administrator</cp:lastModifiedBy>
  <cp:lastPrinted>2023-04-07T01:38:51Z</cp:lastPrinted>
  <dcterms:modified xsi:type="dcterms:W3CDTF">2023-04-07T03:10:38Z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2712B415B57C4FCDA712D4DDA416E500</vt:lpwstr>
  </property>
</Properties>
</file>